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1A6" w:rsidRPr="00E621A6" w:rsidRDefault="00E621A6" w:rsidP="00E621A6">
      <w:pPr>
        <w:spacing w:after="160" w:line="259" w:lineRule="auto"/>
        <w:jc w:val="center"/>
        <w:rPr>
          <w:rFonts w:ascii="Times New Roman" w:eastAsia="Calibri" w:hAnsi="Times New Roman" w:cs="Times New Roman"/>
          <w:b/>
          <w:sz w:val="24"/>
          <w:szCs w:val="24"/>
        </w:rPr>
      </w:pPr>
      <w:r w:rsidRPr="00E621A6">
        <w:rPr>
          <w:rFonts w:ascii="Times New Roman" w:eastAsia="Calibri" w:hAnsi="Times New Roman" w:cs="Times New Roman"/>
          <w:b/>
          <w:sz w:val="24"/>
          <w:szCs w:val="24"/>
        </w:rPr>
        <w:t>Муниципальный этап</w:t>
      </w:r>
    </w:p>
    <w:p w:rsidR="00E621A6" w:rsidRPr="00E621A6" w:rsidRDefault="00E621A6" w:rsidP="00E621A6">
      <w:pPr>
        <w:spacing w:after="160" w:line="259" w:lineRule="auto"/>
        <w:jc w:val="center"/>
        <w:rPr>
          <w:rFonts w:ascii="Times New Roman" w:eastAsia="Calibri" w:hAnsi="Times New Roman" w:cs="Times New Roman"/>
          <w:b/>
          <w:sz w:val="24"/>
          <w:szCs w:val="24"/>
        </w:rPr>
      </w:pPr>
      <w:r w:rsidRPr="00E621A6">
        <w:rPr>
          <w:rFonts w:ascii="Times New Roman" w:eastAsia="Calibri" w:hAnsi="Times New Roman" w:cs="Times New Roman"/>
          <w:b/>
          <w:sz w:val="24"/>
          <w:szCs w:val="24"/>
        </w:rPr>
        <w:t>Всероссийской олимпиады школьников по астрономии</w:t>
      </w:r>
    </w:p>
    <w:p w:rsidR="00E621A6" w:rsidRPr="00E621A6" w:rsidRDefault="00E621A6" w:rsidP="00E621A6">
      <w:pPr>
        <w:spacing w:after="160" w:line="259" w:lineRule="auto"/>
        <w:jc w:val="center"/>
        <w:rPr>
          <w:rFonts w:ascii="Times New Roman" w:eastAsia="Calibri" w:hAnsi="Times New Roman" w:cs="Times New Roman"/>
          <w:b/>
          <w:sz w:val="24"/>
          <w:szCs w:val="24"/>
        </w:rPr>
      </w:pPr>
      <w:r w:rsidRPr="00E621A6">
        <w:rPr>
          <w:rFonts w:ascii="Times New Roman" w:eastAsia="Calibri" w:hAnsi="Times New Roman" w:cs="Times New Roman"/>
          <w:b/>
          <w:sz w:val="24"/>
          <w:szCs w:val="24"/>
        </w:rPr>
        <w:t>2015-2016 г</w:t>
      </w:r>
    </w:p>
    <w:p w:rsidR="00E621A6" w:rsidRDefault="00E621A6" w:rsidP="00E621A6">
      <w:pPr>
        <w:spacing w:after="160" w:line="259" w:lineRule="auto"/>
        <w:jc w:val="center"/>
        <w:rPr>
          <w:rFonts w:ascii="Times New Roman" w:eastAsia="Calibri" w:hAnsi="Times New Roman" w:cs="Times New Roman"/>
          <w:b/>
          <w:sz w:val="24"/>
          <w:szCs w:val="24"/>
        </w:rPr>
      </w:pPr>
      <w:r w:rsidRPr="00E621A6">
        <w:rPr>
          <w:rFonts w:ascii="Times New Roman" w:eastAsia="Calibri" w:hAnsi="Times New Roman" w:cs="Times New Roman"/>
          <w:b/>
          <w:sz w:val="24"/>
          <w:szCs w:val="24"/>
        </w:rPr>
        <w:t>10 класс</w:t>
      </w:r>
    </w:p>
    <w:p w:rsidR="00E621A6" w:rsidRDefault="00E621A6" w:rsidP="00E621A6">
      <w:pPr>
        <w:spacing w:after="160" w:line="259"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Решения</w:t>
      </w:r>
    </w:p>
    <w:p w:rsidR="00E621A6" w:rsidRPr="00E621A6" w:rsidRDefault="00E621A6" w:rsidP="00E621A6">
      <w:pPr>
        <w:spacing w:after="160" w:line="259" w:lineRule="auto"/>
        <w:jc w:val="center"/>
        <w:rPr>
          <w:rFonts w:ascii="Times New Roman" w:eastAsia="Calibri" w:hAnsi="Times New Roman" w:cs="Times New Roman"/>
          <w:b/>
          <w:sz w:val="24"/>
          <w:szCs w:val="24"/>
        </w:rPr>
      </w:pPr>
    </w:p>
    <w:p w:rsidR="00E621A6" w:rsidRPr="00E621A6" w:rsidRDefault="00E621A6" w:rsidP="00E621A6">
      <w:pPr>
        <w:numPr>
          <w:ilvl w:val="0"/>
          <w:numId w:val="2"/>
        </w:numPr>
        <w:spacing w:after="160" w:line="259" w:lineRule="auto"/>
        <w:contextualSpacing/>
        <w:rPr>
          <w:rFonts w:ascii="Times New Roman" w:eastAsia="Calibri" w:hAnsi="Times New Roman" w:cs="Times New Roman"/>
          <w:color w:val="000000"/>
          <w:sz w:val="24"/>
          <w:szCs w:val="24"/>
          <w:shd w:val="clear" w:color="auto" w:fill="FFFFFF"/>
        </w:rPr>
      </w:pPr>
      <w:r w:rsidRPr="00E621A6">
        <w:rPr>
          <w:rFonts w:ascii="Times New Roman" w:eastAsia="Calibri" w:hAnsi="Times New Roman" w:cs="Times New Roman"/>
          <w:sz w:val="24"/>
          <w:szCs w:val="24"/>
        </w:rPr>
        <w:t>Луноход движется по поверхности спутника нашей планеты в районе экватора. Видеокамеры, установленные на Луноходе, “видят” на расстояние не более 20 метров, а сам аппарат управляется с Земли по радиоканалу. Оцените максимально возможную безопасную скорость перемещения лунохода. Вращением Земли пренебречь (8 баллов)</w:t>
      </w:r>
    </w:p>
    <w:p w:rsidR="00E621A6" w:rsidRDefault="00E621A6" w:rsidP="00E621A6">
      <w:pPr>
        <w:spacing w:after="160" w:line="259" w:lineRule="auto"/>
        <w:ind w:left="720"/>
        <w:contextualSpacing/>
        <w:rPr>
          <w:rFonts w:ascii="Times New Roman" w:eastAsia="Calibri" w:hAnsi="Times New Roman" w:cs="Times New Roman"/>
          <w:color w:val="000000"/>
          <w:sz w:val="24"/>
          <w:szCs w:val="24"/>
          <w:shd w:val="clear" w:color="auto" w:fill="FFFFFF"/>
        </w:rPr>
      </w:pPr>
    </w:p>
    <w:p w:rsidR="00E621A6" w:rsidRPr="00471944" w:rsidRDefault="00E621A6" w:rsidP="00E621A6">
      <w:pPr>
        <w:spacing w:after="160" w:line="259" w:lineRule="auto"/>
        <w:ind w:left="720"/>
        <w:contextualSpacing/>
        <w:rPr>
          <w:rFonts w:ascii="Times New Roman" w:eastAsia="Calibri" w:hAnsi="Times New Roman" w:cs="Times New Roman"/>
          <w:color w:val="000000"/>
          <w:sz w:val="24"/>
          <w:szCs w:val="24"/>
          <w:shd w:val="clear" w:color="auto" w:fill="FFFFFF"/>
        </w:rPr>
      </w:pPr>
      <w:r w:rsidRPr="00E621A6">
        <w:rPr>
          <w:rFonts w:ascii="Times New Roman" w:eastAsia="Calibri" w:hAnsi="Times New Roman" w:cs="Times New Roman"/>
          <w:color w:val="000000"/>
          <w:sz w:val="24"/>
          <w:szCs w:val="24"/>
          <w:shd w:val="clear" w:color="auto" w:fill="FFFFFF"/>
        </w:rPr>
        <w:t>Суть явления в следующем – так как скорость распространения радиосигнала конечна, и равна скорости света</w:t>
      </w:r>
      <w:r>
        <w:rPr>
          <w:rFonts w:ascii="Times New Roman" w:eastAsia="Calibri" w:hAnsi="Times New Roman" w:cs="Times New Roman"/>
          <w:color w:val="000000"/>
          <w:sz w:val="24"/>
          <w:szCs w:val="24"/>
          <w:shd w:val="clear" w:color="auto" w:fill="FFFFFF"/>
        </w:rPr>
        <w:t>, оператор лунохода</w:t>
      </w:r>
      <w:r w:rsidRPr="00E621A6">
        <w:rPr>
          <w:rFonts w:ascii="Times New Roman" w:eastAsia="Calibri" w:hAnsi="Times New Roman" w:cs="Times New Roman"/>
          <w:color w:val="000000"/>
          <w:sz w:val="24"/>
          <w:szCs w:val="24"/>
          <w:shd w:val="clear" w:color="auto" w:fill="FFFFFF"/>
        </w:rPr>
        <w:t xml:space="preserve"> сможет безопасно управлять аппаратом лишь в том случае, если он своевременно будет получать информацию о наблюдаемых препятствиях и успеет скорректировать курс движения марсохода</w:t>
      </w:r>
      <w:r w:rsidR="00471944">
        <w:rPr>
          <w:rFonts w:ascii="Times New Roman" w:eastAsia="Calibri" w:hAnsi="Times New Roman" w:cs="Times New Roman"/>
          <w:color w:val="000000"/>
          <w:sz w:val="24"/>
          <w:szCs w:val="24"/>
          <w:shd w:val="clear" w:color="auto" w:fill="FFFFFF"/>
        </w:rPr>
        <w:t xml:space="preserve"> (конечность скорости света – 1 балл, понимание ситуации – 1 балл)</w:t>
      </w:r>
      <w:r w:rsidRPr="00E621A6">
        <w:rPr>
          <w:rFonts w:ascii="Times New Roman" w:eastAsia="Calibri" w:hAnsi="Times New Roman" w:cs="Times New Roman"/>
          <w:color w:val="000000"/>
          <w:sz w:val="24"/>
          <w:szCs w:val="24"/>
          <w:shd w:val="clear" w:color="auto" w:fill="FFFFFF"/>
        </w:rPr>
        <w:t xml:space="preserve">. </w:t>
      </w:r>
      <w:r>
        <w:rPr>
          <w:rFonts w:ascii="Times New Roman" w:eastAsia="Calibri" w:hAnsi="Times New Roman" w:cs="Times New Roman"/>
          <w:color w:val="000000"/>
          <w:sz w:val="24"/>
          <w:szCs w:val="24"/>
          <w:shd w:val="clear" w:color="auto" w:fill="FFFFFF"/>
        </w:rPr>
        <w:t>Расстояние между Луной и Землей – 384400 км. В случае, если камера лунохода</w:t>
      </w:r>
      <w:r w:rsidRPr="00E621A6">
        <w:rPr>
          <w:rFonts w:ascii="Times New Roman" w:eastAsia="Calibri" w:hAnsi="Times New Roman" w:cs="Times New Roman"/>
          <w:color w:val="000000"/>
          <w:sz w:val="24"/>
          <w:szCs w:val="24"/>
          <w:shd w:val="clear" w:color="auto" w:fill="FFFFFF"/>
        </w:rPr>
        <w:t xml:space="preserve"> зафикисировало препятствие, оператор получит информацию об этом только через </w:t>
      </w:r>
      <m:oMath>
        <m:f>
          <m:fPr>
            <m:ctrlPr>
              <w:rPr>
                <w:rFonts w:ascii="Cambria Math" w:eastAsia="Calibri" w:hAnsi="Cambria Math" w:cs="Times New Roman"/>
                <w:i/>
                <w:color w:val="000000"/>
                <w:sz w:val="24"/>
                <w:szCs w:val="24"/>
                <w:shd w:val="clear" w:color="auto" w:fill="FFFFFF"/>
              </w:rPr>
            </m:ctrlPr>
          </m:fPr>
          <m:num>
            <m:r>
              <w:rPr>
                <w:rFonts w:ascii="Cambria Math" w:eastAsia="Calibri" w:hAnsi="Cambria Math" w:cs="Times New Roman"/>
                <w:color w:val="000000"/>
                <w:sz w:val="24"/>
                <w:szCs w:val="24"/>
                <w:shd w:val="clear" w:color="auto" w:fill="FFFFFF"/>
              </w:rPr>
              <m:t>384400</m:t>
            </m:r>
          </m:num>
          <m:den>
            <m:r>
              <w:rPr>
                <w:rFonts w:ascii="Cambria Math" w:eastAsia="Calibri" w:hAnsi="Cambria Math" w:cs="Times New Roman"/>
                <w:color w:val="000000"/>
                <w:sz w:val="24"/>
                <w:szCs w:val="24"/>
                <w:shd w:val="clear" w:color="auto" w:fill="FFFFFF"/>
              </w:rPr>
              <m:t>300 000 км/</m:t>
            </m:r>
            <m:r>
              <w:rPr>
                <w:rFonts w:ascii="Cambria Math" w:eastAsia="Calibri" w:hAnsi="Cambria Math" w:cs="Times New Roman"/>
                <w:color w:val="000000"/>
                <w:sz w:val="24"/>
                <w:szCs w:val="24"/>
                <w:shd w:val="clear" w:color="auto" w:fill="FFFFFF"/>
                <w:lang w:val="en-US"/>
              </w:rPr>
              <m:t>c</m:t>
            </m:r>
          </m:den>
        </m:f>
      </m:oMath>
      <w:r>
        <w:rPr>
          <w:rFonts w:ascii="Times New Roman" w:eastAsia="Calibri" w:hAnsi="Times New Roman" w:cs="Times New Roman"/>
          <w:color w:val="000000"/>
          <w:sz w:val="24"/>
          <w:szCs w:val="24"/>
          <w:shd w:val="clear" w:color="auto" w:fill="FFFFFF"/>
        </w:rPr>
        <w:t>= 1,3 секунды</w:t>
      </w:r>
      <w:r w:rsidR="00471944">
        <w:rPr>
          <w:rFonts w:ascii="Times New Roman" w:eastAsia="Calibri" w:hAnsi="Times New Roman" w:cs="Times New Roman"/>
          <w:color w:val="000000"/>
          <w:sz w:val="24"/>
          <w:szCs w:val="24"/>
          <w:shd w:val="clear" w:color="auto" w:fill="FFFFFF"/>
        </w:rPr>
        <w:t xml:space="preserve"> (расчет времени передачи сигнала – 2 балла)</w:t>
      </w:r>
      <w:r w:rsidRPr="00E621A6">
        <w:rPr>
          <w:rFonts w:ascii="Times New Roman" w:eastAsia="Calibri" w:hAnsi="Times New Roman" w:cs="Times New Roman"/>
          <w:color w:val="000000"/>
          <w:sz w:val="24"/>
          <w:szCs w:val="24"/>
          <w:shd w:val="clear" w:color="auto" w:fill="FFFFFF"/>
        </w:rPr>
        <w:t xml:space="preserve">. Будем считать, что оператор мгновенно отреагировал на препятствие и скорректировал курс – команда оператора </w:t>
      </w:r>
      <w:r>
        <w:rPr>
          <w:rFonts w:ascii="Times New Roman" w:eastAsia="Calibri" w:hAnsi="Times New Roman" w:cs="Times New Roman"/>
          <w:color w:val="000000"/>
          <w:sz w:val="24"/>
          <w:szCs w:val="24"/>
          <w:shd w:val="clear" w:color="auto" w:fill="FFFFFF"/>
        </w:rPr>
        <w:t>достигнет аппарата через те же 1, 3 секунды</w:t>
      </w:r>
      <w:r w:rsidRPr="00E621A6">
        <w:rPr>
          <w:rFonts w:ascii="Times New Roman" w:eastAsia="Calibri" w:hAnsi="Times New Roman" w:cs="Times New Roman"/>
          <w:color w:val="000000"/>
          <w:sz w:val="24"/>
          <w:szCs w:val="24"/>
          <w:shd w:val="clear" w:color="auto" w:fill="FFFFFF"/>
        </w:rPr>
        <w:t>.</w:t>
      </w:r>
      <w:r>
        <w:rPr>
          <w:rFonts w:ascii="Times New Roman" w:eastAsia="Calibri" w:hAnsi="Times New Roman" w:cs="Times New Roman"/>
          <w:color w:val="000000"/>
          <w:sz w:val="24"/>
          <w:szCs w:val="24"/>
          <w:shd w:val="clear" w:color="auto" w:fill="FFFFFF"/>
        </w:rPr>
        <w:t xml:space="preserve"> Камера луно</w:t>
      </w:r>
      <w:r w:rsidRPr="00E621A6">
        <w:rPr>
          <w:rFonts w:ascii="Times New Roman" w:eastAsia="Calibri" w:hAnsi="Times New Roman" w:cs="Times New Roman"/>
          <w:color w:val="000000"/>
          <w:sz w:val="24"/>
          <w:szCs w:val="24"/>
          <w:shd w:val="clear" w:color="auto" w:fill="FFFFFF"/>
        </w:rPr>
        <w:t xml:space="preserve">хода видит не дальше, чем на 20 метров, очевидно, что для безопасного управления, скорость аппарата не должна превышать </w:t>
      </w:r>
      <m:oMath>
        <m:f>
          <m:fPr>
            <m:ctrlPr>
              <w:rPr>
                <w:rFonts w:ascii="Cambria Math" w:eastAsia="Calibri" w:hAnsi="Cambria Math" w:cs="Times New Roman"/>
                <w:i/>
                <w:color w:val="000000"/>
                <w:sz w:val="24"/>
                <w:szCs w:val="24"/>
                <w:shd w:val="clear" w:color="auto" w:fill="FFFFFF"/>
              </w:rPr>
            </m:ctrlPr>
          </m:fPr>
          <m:num>
            <m:r>
              <w:rPr>
                <w:rFonts w:ascii="Cambria Math" w:eastAsia="Calibri" w:hAnsi="Cambria Math" w:cs="Times New Roman"/>
                <w:color w:val="000000"/>
                <w:sz w:val="24"/>
                <w:szCs w:val="24"/>
                <w:shd w:val="clear" w:color="auto" w:fill="FFFFFF"/>
              </w:rPr>
              <m:t>20 м</m:t>
            </m:r>
          </m:num>
          <m:den>
            <m:r>
              <w:rPr>
                <w:rFonts w:ascii="Cambria Math" w:eastAsia="Calibri" w:hAnsi="Cambria Math" w:cs="Times New Roman"/>
                <w:color w:val="000000"/>
                <w:sz w:val="24"/>
                <w:szCs w:val="24"/>
                <w:shd w:val="clear" w:color="auto" w:fill="FFFFFF"/>
              </w:rPr>
              <m:t>2,6 с</m:t>
            </m:r>
          </m:den>
        </m:f>
      </m:oMath>
      <w:r>
        <w:rPr>
          <w:rFonts w:ascii="Times New Roman" w:eastAsia="Calibri" w:hAnsi="Times New Roman" w:cs="Times New Roman"/>
          <w:color w:val="000000"/>
          <w:sz w:val="24"/>
          <w:szCs w:val="24"/>
          <w:shd w:val="clear" w:color="auto" w:fill="FFFFFF"/>
        </w:rPr>
        <w:t xml:space="preserve"> = 7,7 </w:t>
      </w:r>
      <w:r w:rsidRPr="00E621A6">
        <w:rPr>
          <w:rFonts w:ascii="Times New Roman" w:eastAsia="Calibri" w:hAnsi="Times New Roman" w:cs="Times New Roman"/>
          <w:color w:val="000000"/>
          <w:sz w:val="24"/>
          <w:szCs w:val="24"/>
          <w:shd w:val="clear" w:color="auto" w:fill="FFFFFF"/>
        </w:rPr>
        <w:t>м/с</w:t>
      </w:r>
      <w:r>
        <w:rPr>
          <w:rFonts w:ascii="Times New Roman" w:eastAsia="Calibri" w:hAnsi="Times New Roman" w:cs="Times New Roman"/>
          <w:color w:val="000000"/>
          <w:sz w:val="24"/>
          <w:szCs w:val="24"/>
          <w:shd w:val="clear" w:color="auto" w:fill="FFFFFF"/>
        </w:rPr>
        <w:t xml:space="preserve"> или примерно 28 км</w:t>
      </w:r>
      <w:r w:rsidRPr="00E621A6">
        <w:rPr>
          <w:rFonts w:ascii="Times New Roman" w:eastAsia="Calibri" w:hAnsi="Times New Roman" w:cs="Times New Roman"/>
          <w:color w:val="000000"/>
          <w:sz w:val="24"/>
          <w:szCs w:val="24"/>
          <w:shd w:val="clear" w:color="auto" w:fill="FFFFFF"/>
        </w:rPr>
        <w:t>/</w:t>
      </w:r>
      <w:r>
        <w:rPr>
          <w:rFonts w:ascii="Times New Roman" w:eastAsia="Calibri" w:hAnsi="Times New Roman" w:cs="Times New Roman"/>
          <w:color w:val="000000"/>
          <w:sz w:val="24"/>
          <w:szCs w:val="24"/>
          <w:shd w:val="clear" w:color="auto" w:fill="FFFFFF"/>
        </w:rPr>
        <w:t>ч</w:t>
      </w:r>
      <w:r w:rsidR="00471944">
        <w:rPr>
          <w:rFonts w:ascii="Times New Roman" w:eastAsia="Calibri" w:hAnsi="Times New Roman" w:cs="Times New Roman"/>
          <w:color w:val="000000"/>
          <w:sz w:val="24"/>
          <w:szCs w:val="24"/>
          <w:shd w:val="clear" w:color="auto" w:fill="FFFFFF"/>
        </w:rPr>
        <w:t xml:space="preserve"> (верные вычисления – 2 балла, указание скорости в км</w:t>
      </w:r>
      <w:r w:rsidR="00471944" w:rsidRPr="00471944">
        <w:rPr>
          <w:rFonts w:ascii="Times New Roman" w:eastAsia="Calibri" w:hAnsi="Times New Roman" w:cs="Times New Roman"/>
          <w:color w:val="000000"/>
          <w:sz w:val="24"/>
          <w:szCs w:val="24"/>
          <w:shd w:val="clear" w:color="auto" w:fill="FFFFFF"/>
        </w:rPr>
        <w:t>/</w:t>
      </w:r>
      <w:r w:rsidR="00471944">
        <w:rPr>
          <w:rFonts w:ascii="Times New Roman" w:eastAsia="Calibri" w:hAnsi="Times New Roman" w:cs="Times New Roman"/>
          <w:color w:val="000000"/>
          <w:sz w:val="24"/>
          <w:szCs w:val="24"/>
          <w:shd w:val="clear" w:color="auto" w:fill="FFFFFF"/>
        </w:rPr>
        <w:t xml:space="preserve">ч – </w:t>
      </w:r>
      <w:r w:rsidR="00471944" w:rsidRPr="00471944">
        <w:rPr>
          <w:rFonts w:ascii="Times New Roman" w:eastAsia="Calibri" w:hAnsi="Times New Roman" w:cs="Times New Roman"/>
          <w:color w:val="000000"/>
          <w:sz w:val="24"/>
          <w:szCs w:val="24"/>
          <w:shd w:val="clear" w:color="auto" w:fill="FFFFFF"/>
        </w:rPr>
        <w:t xml:space="preserve">1 </w:t>
      </w:r>
      <w:r w:rsidR="00471944">
        <w:rPr>
          <w:rFonts w:ascii="Times New Roman" w:eastAsia="Calibri" w:hAnsi="Times New Roman" w:cs="Times New Roman"/>
          <w:color w:val="000000"/>
          <w:sz w:val="24"/>
          <w:szCs w:val="24"/>
          <w:shd w:val="clear" w:color="auto" w:fill="FFFFFF"/>
        </w:rPr>
        <w:t>балл, в м</w:t>
      </w:r>
      <w:r w:rsidR="00471944" w:rsidRPr="00471944">
        <w:rPr>
          <w:rFonts w:ascii="Times New Roman" w:eastAsia="Calibri" w:hAnsi="Times New Roman" w:cs="Times New Roman"/>
          <w:color w:val="000000"/>
          <w:sz w:val="24"/>
          <w:szCs w:val="24"/>
          <w:shd w:val="clear" w:color="auto" w:fill="FFFFFF"/>
        </w:rPr>
        <w:t>/</w:t>
      </w:r>
      <w:r w:rsidR="00471944">
        <w:rPr>
          <w:rFonts w:ascii="Times New Roman" w:eastAsia="Calibri" w:hAnsi="Times New Roman" w:cs="Times New Roman"/>
          <w:color w:val="000000"/>
          <w:sz w:val="24"/>
          <w:szCs w:val="24"/>
          <w:shd w:val="clear" w:color="auto" w:fill="FFFFFF"/>
          <w:lang w:val="en-US"/>
        </w:rPr>
        <w:t>c</w:t>
      </w:r>
      <w:r w:rsidR="00471944" w:rsidRPr="00471944">
        <w:rPr>
          <w:rFonts w:ascii="Times New Roman" w:eastAsia="Calibri" w:hAnsi="Times New Roman" w:cs="Times New Roman"/>
          <w:color w:val="000000"/>
          <w:sz w:val="24"/>
          <w:szCs w:val="24"/>
          <w:shd w:val="clear" w:color="auto" w:fill="FFFFFF"/>
        </w:rPr>
        <w:t xml:space="preserve"> </w:t>
      </w:r>
      <w:r w:rsidR="00471944">
        <w:rPr>
          <w:rFonts w:ascii="Times New Roman" w:eastAsia="Calibri" w:hAnsi="Times New Roman" w:cs="Times New Roman"/>
          <w:color w:val="000000"/>
          <w:sz w:val="24"/>
          <w:szCs w:val="24"/>
          <w:shd w:val="clear" w:color="auto" w:fill="FFFFFF"/>
        </w:rPr>
        <w:t>–</w:t>
      </w:r>
      <w:r w:rsidR="00471944" w:rsidRPr="00471944">
        <w:rPr>
          <w:rFonts w:ascii="Times New Roman" w:eastAsia="Calibri" w:hAnsi="Times New Roman" w:cs="Times New Roman"/>
          <w:color w:val="000000"/>
          <w:sz w:val="24"/>
          <w:szCs w:val="24"/>
          <w:shd w:val="clear" w:color="auto" w:fill="FFFFFF"/>
        </w:rPr>
        <w:t xml:space="preserve"> </w:t>
      </w:r>
      <w:r w:rsidR="00471944">
        <w:rPr>
          <w:rFonts w:ascii="Times New Roman" w:eastAsia="Calibri" w:hAnsi="Times New Roman" w:cs="Times New Roman"/>
          <w:color w:val="000000"/>
          <w:sz w:val="24"/>
          <w:szCs w:val="24"/>
          <w:shd w:val="clear" w:color="auto" w:fill="FFFFFF"/>
        </w:rPr>
        <w:t>1 балл)</w:t>
      </w:r>
    </w:p>
    <w:p w:rsidR="00E621A6" w:rsidRDefault="00E621A6" w:rsidP="00E621A6">
      <w:pPr>
        <w:spacing w:after="160" w:line="259" w:lineRule="auto"/>
        <w:ind w:left="720"/>
        <w:contextualSpacing/>
        <w:rPr>
          <w:rFonts w:ascii="Times New Roman" w:eastAsia="Calibri" w:hAnsi="Times New Roman" w:cs="Times New Roman"/>
          <w:color w:val="000000"/>
          <w:sz w:val="24"/>
          <w:szCs w:val="24"/>
          <w:shd w:val="clear" w:color="auto" w:fill="FFFFFF"/>
        </w:rPr>
      </w:pPr>
    </w:p>
    <w:p w:rsidR="00E621A6" w:rsidRPr="00E621A6" w:rsidRDefault="00E621A6" w:rsidP="00E621A6">
      <w:pPr>
        <w:spacing w:after="160" w:line="259" w:lineRule="auto"/>
        <w:ind w:left="720"/>
        <w:contextualSpacing/>
        <w:rPr>
          <w:rFonts w:ascii="Times New Roman" w:eastAsia="Calibri" w:hAnsi="Times New Roman" w:cs="Times New Roman"/>
          <w:color w:val="000000"/>
          <w:sz w:val="24"/>
          <w:szCs w:val="24"/>
          <w:shd w:val="clear" w:color="auto" w:fill="FFFFFF"/>
        </w:rPr>
      </w:pPr>
    </w:p>
    <w:p w:rsidR="00E621A6" w:rsidRPr="00E621A6" w:rsidRDefault="00E621A6" w:rsidP="00E621A6">
      <w:pPr>
        <w:numPr>
          <w:ilvl w:val="0"/>
          <w:numId w:val="2"/>
        </w:numPr>
        <w:spacing w:after="160" w:line="259" w:lineRule="auto"/>
        <w:contextualSpacing/>
        <w:rPr>
          <w:rFonts w:ascii="Times New Roman" w:eastAsia="Calibri" w:hAnsi="Times New Roman" w:cs="Times New Roman"/>
          <w:color w:val="000000"/>
          <w:sz w:val="24"/>
          <w:szCs w:val="24"/>
          <w:shd w:val="clear" w:color="auto" w:fill="FFFFFF"/>
        </w:rPr>
      </w:pPr>
      <w:r w:rsidRPr="00E621A6">
        <w:rPr>
          <w:rFonts w:ascii="Times New Roman" w:eastAsia="Calibri" w:hAnsi="Times New Roman" w:cs="Times New Roman"/>
          <w:color w:val="000000"/>
          <w:sz w:val="24"/>
          <w:szCs w:val="24"/>
        </w:rPr>
        <w:t>Известно, что Солнце является ярчайшим светилом для наблюдателя на Земле. Однако, абсолютная звездная величина Солнца, откровенно говоря, достаточно скромная. Если предположить, что на расстоянии 10 парсек от Земли существует скопление звезд, по характеристикам идентичным Солнцу, то какое количество таких звезд должно быть в скоплении, чтобы их суммарная яркость сравнялась бы с блеском нашего ярчайшего светила? (8 баллов)</w:t>
      </w:r>
    </w:p>
    <w:p w:rsidR="00E621A6" w:rsidRDefault="00E621A6" w:rsidP="00E621A6">
      <w:pPr>
        <w:ind w:left="720"/>
        <w:contextualSpacing/>
        <w:rPr>
          <w:rFonts w:ascii="Times New Roman" w:eastAsia="Calibri" w:hAnsi="Times New Roman" w:cs="Times New Roman"/>
          <w:color w:val="000000"/>
          <w:sz w:val="24"/>
          <w:szCs w:val="24"/>
        </w:rPr>
      </w:pPr>
    </w:p>
    <w:p w:rsidR="00E9027E" w:rsidRPr="00E9027E" w:rsidRDefault="00E9027E" w:rsidP="00E9027E">
      <w:pPr>
        <w:ind w:left="720"/>
        <w:contextualSpacing/>
        <w:rPr>
          <w:rFonts w:ascii="Times New Roman" w:eastAsia="Calibri" w:hAnsi="Times New Roman" w:cs="Times New Roman"/>
          <w:color w:val="000000" w:themeColor="text1"/>
          <w:sz w:val="24"/>
          <w:szCs w:val="24"/>
        </w:rPr>
      </w:pPr>
      <w:r w:rsidRPr="00E9027E">
        <w:rPr>
          <w:rFonts w:ascii="Times New Roman" w:eastAsia="Calibri" w:hAnsi="Times New Roman" w:cs="Times New Roman"/>
          <w:color w:val="000000" w:themeColor="text1"/>
          <w:sz w:val="24"/>
          <w:szCs w:val="24"/>
        </w:rPr>
        <w:t>Решение: 10 парсек – расстояние, на котором определено понятие абсолютной звездной величины, абсолютная звездная величина Солнца – 4,8</w:t>
      </w:r>
      <w:r w:rsidRPr="00E9027E">
        <w:rPr>
          <w:rFonts w:ascii="Times New Roman" w:eastAsia="Calibri" w:hAnsi="Times New Roman" w:cs="Times New Roman"/>
          <w:color w:val="000000" w:themeColor="text1"/>
          <w:sz w:val="24"/>
          <w:szCs w:val="24"/>
          <w:vertAlign w:val="superscript"/>
          <w:lang w:val="en-US"/>
        </w:rPr>
        <w:t>m</w:t>
      </w:r>
      <w:r w:rsidRPr="00E9027E">
        <w:rPr>
          <w:rFonts w:ascii="Times New Roman" w:eastAsia="Calibri" w:hAnsi="Times New Roman" w:cs="Times New Roman"/>
          <w:color w:val="000000" w:themeColor="text1"/>
          <w:sz w:val="24"/>
          <w:szCs w:val="24"/>
          <w:vertAlign w:val="superscript"/>
        </w:rPr>
        <w:t xml:space="preserve"> </w:t>
      </w:r>
      <w:r w:rsidRPr="00E9027E">
        <w:rPr>
          <w:rFonts w:ascii="Times New Roman" w:eastAsia="Calibri" w:hAnsi="Times New Roman" w:cs="Times New Roman"/>
          <w:color w:val="000000" w:themeColor="text1"/>
          <w:sz w:val="24"/>
          <w:szCs w:val="24"/>
        </w:rPr>
        <w:t>(знание понятия абсолютной звездной величины – 1 балл), в то время как видимая звездная величина Солнца - -26,8</w:t>
      </w:r>
      <w:r w:rsidRPr="00E9027E">
        <w:rPr>
          <w:rFonts w:ascii="Times New Roman" w:eastAsia="Calibri" w:hAnsi="Times New Roman" w:cs="Times New Roman"/>
          <w:color w:val="000000" w:themeColor="text1"/>
          <w:sz w:val="24"/>
          <w:szCs w:val="24"/>
          <w:vertAlign w:val="superscript"/>
          <w:lang w:val="en-US"/>
        </w:rPr>
        <w:t>m</w:t>
      </w:r>
      <w:r w:rsidRPr="00E9027E">
        <w:rPr>
          <w:rFonts w:ascii="Times New Roman" w:eastAsia="Calibri" w:hAnsi="Times New Roman" w:cs="Times New Roman"/>
          <w:color w:val="000000" w:themeColor="text1"/>
          <w:sz w:val="24"/>
          <w:szCs w:val="24"/>
        </w:rPr>
        <w:t>. Согласно формуле Погсона отношение потоков от двух светил</w:t>
      </w:r>
      <w:r w:rsidRPr="00E9027E">
        <w:rPr>
          <w:rFonts w:ascii="Times New Roman" w:eastAsia="Calibri" w:hAnsi="Times New Roman" w:cs="Times New Roman"/>
          <w:color w:val="000000" w:themeColor="text1"/>
          <w:position w:val="-30"/>
          <w:sz w:val="24"/>
          <w:szCs w:val="24"/>
        </w:rPr>
        <w:object w:dxaOrig="1605" w:dyaOrig="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35.25pt" o:ole="">
            <v:imagedata r:id="rId5" o:title=""/>
          </v:shape>
          <o:OLEObject Type="Embed" ProgID="Equation.3" ShapeID="_x0000_i1025" DrawAspect="Content" ObjectID="_1507542621" r:id="rId6"/>
        </w:object>
      </w:r>
      <w:r w:rsidRPr="00E9027E">
        <w:rPr>
          <w:rFonts w:ascii="Times New Roman" w:eastAsia="Calibri" w:hAnsi="Times New Roman" w:cs="Times New Roman"/>
          <w:color w:val="000000" w:themeColor="text1"/>
          <w:sz w:val="24"/>
          <w:szCs w:val="24"/>
        </w:rPr>
        <w:t xml:space="preserve"> (использование формулы </w:t>
      </w:r>
      <w:proofErr w:type="spellStart"/>
      <w:r w:rsidRPr="00E9027E">
        <w:rPr>
          <w:rFonts w:ascii="Times New Roman" w:eastAsia="Calibri" w:hAnsi="Times New Roman" w:cs="Times New Roman"/>
          <w:color w:val="000000" w:themeColor="text1"/>
          <w:sz w:val="24"/>
          <w:szCs w:val="24"/>
        </w:rPr>
        <w:t>Погсона</w:t>
      </w:r>
      <w:proofErr w:type="spellEnd"/>
      <w:r w:rsidRPr="00E9027E">
        <w:rPr>
          <w:rFonts w:ascii="Times New Roman" w:eastAsia="Calibri" w:hAnsi="Times New Roman" w:cs="Times New Roman"/>
          <w:color w:val="000000" w:themeColor="text1"/>
          <w:sz w:val="24"/>
          <w:szCs w:val="24"/>
        </w:rPr>
        <w:t xml:space="preserve"> – 2 балла) Под </w:t>
      </w:r>
      <w:r w:rsidRPr="00E9027E">
        <w:rPr>
          <w:rFonts w:ascii="Times New Roman" w:eastAsia="Calibri" w:hAnsi="Times New Roman" w:cs="Times New Roman"/>
          <w:color w:val="000000" w:themeColor="text1"/>
          <w:sz w:val="24"/>
          <w:szCs w:val="24"/>
          <w:lang w:val="en-US"/>
        </w:rPr>
        <w:t>E</w:t>
      </w:r>
      <w:r w:rsidRPr="00E9027E">
        <w:rPr>
          <w:rFonts w:ascii="Times New Roman" w:eastAsia="Calibri" w:hAnsi="Times New Roman" w:cs="Times New Roman"/>
          <w:color w:val="000000" w:themeColor="text1"/>
          <w:sz w:val="24"/>
          <w:szCs w:val="24"/>
        </w:rPr>
        <w:t>1 будем понимать поток, создаваемый видимым Солнцем, под Е</w:t>
      </w:r>
      <w:proofErr w:type="gramStart"/>
      <w:r w:rsidRPr="00E9027E">
        <w:rPr>
          <w:rFonts w:ascii="Times New Roman" w:eastAsia="Calibri" w:hAnsi="Times New Roman" w:cs="Times New Roman"/>
          <w:color w:val="000000" w:themeColor="text1"/>
          <w:sz w:val="24"/>
          <w:szCs w:val="24"/>
        </w:rPr>
        <w:t>2</w:t>
      </w:r>
      <w:proofErr w:type="gramEnd"/>
      <w:r w:rsidRPr="00E9027E">
        <w:rPr>
          <w:rFonts w:ascii="Times New Roman" w:eastAsia="Calibri" w:hAnsi="Times New Roman" w:cs="Times New Roman"/>
          <w:color w:val="000000" w:themeColor="text1"/>
          <w:sz w:val="24"/>
          <w:szCs w:val="24"/>
        </w:rPr>
        <w:t xml:space="preserve"> – поток от Солнца на расстоянии 10 парсек. Поток, создаваемый видимым Солнцем можно представить в </w:t>
      </w:r>
      <w:r w:rsidRPr="00E9027E">
        <w:rPr>
          <w:rFonts w:ascii="Times New Roman" w:eastAsia="Calibri" w:hAnsi="Times New Roman" w:cs="Times New Roman"/>
          <w:color w:val="000000" w:themeColor="text1"/>
          <w:sz w:val="24"/>
          <w:szCs w:val="24"/>
        </w:rPr>
        <w:lastRenderedPageBreak/>
        <w:t xml:space="preserve">виде суммы потоков множества звезд, идентичных Солнцу и находящихся на расстоянии 10 парсек </w:t>
      </w:r>
      <w:r w:rsidRPr="00E9027E">
        <w:rPr>
          <w:rFonts w:ascii="Times New Roman" w:eastAsia="Calibri" w:hAnsi="Times New Roman" w:cs="Times New Roman"/>
          <w:color w:val="000000" w:themeColor="text1"/>
          <w:position w:val="-30"/>
          <w:sz w:val="24"/>
          <w:szCs w:val="24"/>
        </w:rPr>
        <w:object w:dxaOrig="2355" w:dyaOrig="705">
          <v:shape id="_x0000_i1026" type="#_x0000_t75" style="width:117.75pt;height:35.25pt" o:ole="">
            <v:imagedata r:id="rId7" o:title=""/>
          </v:shape>
          <o:OLEObject Type="Embed" ProgID="Equation.3" ShapeID="_x0000_i1026" DrawAspect="Content" ObjectID="_1507542622" r:id="rId8"/>
        </w:object>
      </w:r>
      <w:r w:rsidRPr="00E9027E">
        <w:rPr>
          <w:rFonts w:ascii="Times New Roman" w:eastAsia="Calibri" w:hAnsi="Times New Roman" w:cs="Times New Roman"/>
          <w:color w:val="000000" w:themeColor="text1"/>
          <w:sz w:val="24"/>
          <w:szCs w:val="24"/>
        </w:rPr>
        <w:t xml:space="preserve">, где </w:t>
      </w:r>
      <w:r w:rsidRPr="00E9027E">
        <w:rPr>
          <w:rFonts w:ascii="Times New Roman" w:eastAsia="Calibri" w:hAnsi="Times New Roman" w:cs="Times New Roman"/>
          <w:color w:val="000000" w:themeColor="text1"/>
          <w:sz w:val="24"/>
          <w:szCs w:val="24"/>
          <w:lang w:val="en-US"/>
        </w:rPr>
        <w:t>N</w:t>
      </w:r>
      <w:r w:rsidRPr="00E9027E">
        <w:rPr>
          <w:rFonts w:ascii="Times New Roman" w:eastAsia="Calibri" w:hAnsi="Times New Roman" w:cs="Times New Roman"/>
          <w:color w:val="000000" w:themeColor="text1"/>
          <w:sz w:val="24"/>
          <w:szCs w:val="24"/>
        </w:rPr>
        <w:t xml:space="preserve"> может быть нецелочисленной величиной (получение формулы для </w:t>
      </w:r>
      <w:r w:rsidRPr="00E9027E">
        <w:rPr>
          <w:rFonts w:ascii="Times New Roman" w:eastAsia="Calibri" w:hAnsi="Times New Roman" w:cs="Times New Roman"/>
          <w:color w:val="000000" w:themeColor="text1"/>
          <w:sz w:val="24"/>
          <w:szCs w:val="24"/>
          <w:lang w:val="en-US"/>
        </w:rPr>
        <w:t>N</w:t>
      </w:r>
      <w:r w:rsidRPr="00E9027E">
        <w:rPr>
          <w:rFonts w:ascii="Times New Roman" w:eastAsia="Calibri" w:hAnsi="Times New Roman" w:cs="Times New Roman"/>
          <w:color w:val="000000" w:themeColor="text1"/>
          <w:sz w:val="24"/>
          <w:szCs w:val="24"/>
        </w:rPr>
        <w:t xml:space="preserve"> такой или в любом другом виде через формулу Погсона – 2 балла). Подставим известные значения звездных величин: </w:t>
      </w:r>
      <w:r w:rsidRPr="00E9027E">
        <w:rPr>
          <w:rFonts w:ascii="Times New Roman" w:eastAsia="Calibri" w:hAnsi="Times New Roman" w:cs="Times New Roman"/>
          <w:color w:val="000000" w:themeColor="text1"/>
          <w:position w:val="-10"/>
          <w:sz w:val="24"/>
          <w:szCs w:val="24"/>
          <w:lang w:val="en-US"/>
        </w:rPr>
        <w:object w:dxaOrig="2700" w:dyaOrig="360">
          <v:shape id="_x0000_i1027" type="#_x0000_t75" style="width:135pt;height:18pt" o:ole="">
            <v:imagedata r:id="rId9" o:title=""/>
          </v:shape>
          <o:OLEObject Type="Embed" ProgID="Equation.3" ShapeID="_x0000_i1027" DrawAspect="Content" ObjectID="_1507542623" r:id="rId10"/>
        </w:object>
      </w:r>
      <w:r w:rsidRPr="00E9027E">
        <w:rPr>
          <w:rFonts w:ascii="Times New Roman" w:eastAsia="Calibri" w:hAnsi="Times New Roman" w:cs="Times New Roman"/>
          <w:color w:val="000000" w:themeColor="text1"/>
          <w:sz w:val="24"/>
          <w:szCs w:val="24"/>
        </w:rPr>
        <w:t xml:space="preserve"> (получение значения – 2 балла). Такое количество Солнц на расстоянии 10 парсек потребуется, что создать поток, равный потоку, создаваемому видимым Солнцем. Это порядка 4 трлн. звезд – целая галактика (указание на огромность величины – 1 балл)</w:t>
      </w:r>
    </w:p>
    <w:p w:rsidR="00B747ED" w:rsidRDefault="00B747ED" w:rsidP="00E621A6">
      <w:pPr>
        <w:ind w:left="720"/>
        <w:contextualSpacing/>
        <w:rPr>
          <w:rFonts w:ascii="Times New Roman" w:eastAsia="Calibri" w:hAnsi="Times New Roman" w:cs="Times New Roman"/>
          <w:color w:val="000000"/>
          <w:sz w:val="24"/>
          <w:szCs w:val="24"/>
        </w:rPr>
      </w:pPr>
    </w:p>
    <w:p w:rsidR="00B747ED" w:rsidRPr="00E621A6" w:rsidRDefault="00B747ED" w:rsidP="00E621A6">
      <w:pPr>
        <w:ind w:left="720"/>
        <w:contextualSpacing/>
        <w:rPr>
          <w:rFonts w:ascii="Times New Roman" w:eastAsia="Calibri" w:hAnsi="Times New Roman" w:cs="Times New Roman"/>
          <w:color w:val="000000"/>
          <w:sz w:val="24"/>
          <w:szCs w:val="24"/>
        </w:rPr>
      </w:pPr>
    </w:p>
    <w:p w:rsidR="00E621A6" w:rsidRPr="00E621A6" w:rsidRDefault="00E621A6" w:rsidP="00E621A6">
      <w:pPr>
        <w:numPr>
          <w:ilvl w:val="0"/>
          <w:numId w:val="2"/>
        </w:numPr>
        <w:spacing w:after="160" w:line="259" w:lineRule="auto"/>
        <w:contextualSpacing/>
        <w:rPr>
          <w:rFonts w:ascii="Times New Roman" w:eastAsia="Calibri" w:hAnsi="Times New Roman" w:cs="Times New Roman"/>
          <w:color w:val="000000"/>
          <w:sz w:val="24"/>
          <w:szCs w:val="24"/>
          <w:shd w:val="clear" w:color="auto" w:fill="FFFFFF"/>
        </w:rPr>
      </w:pPr>
      <w:r w:rsidRPr="00E621A6">
        <w:rPr>
          <w:rFonts w:ascii="Times New Roman" w:eastAsia="Calibri" w:hAnsi="Times New Roman" w:cs="Times New Roman"/>
          <w:color w:val="000000"/>
          <w:sz w:val="24"/>
          <w:szCs w:val="24"/>
        </w:rPr>
        <w:t>Определите, возможно ли на Северном Полярном Круге наблюдать следующие явления: а) наступление гражданских сумерек; б) наступление навигационных сумерек; в) наступление астрономических сумерек. При каких склонениях Солнца возможны эти явления? Угловым размером Солнца и рефракцией пренебречь. (8 баллов)</w:t>
      </w:r>
    </w:p>
    <w:p w:rsidR="00E621A6" w:rsidRDefault="00E621A6" w:rsidP="00E621A6">
      <w:pPr>
        <w:ind w:left="720"/>
        <w:contextualSpacing/>
        <w:rPr>
          <w:rFonts w:ascii="Times New Roman" w:eastAsia="Calibri" w:hAnsi="Times New Roman" w:cs="Times New Roman"/>
          <w:color w:val="000000"/>
          <w:sz w:val="24"/>
          <w:szCs w:val="24"/>
        </w:rPr>
      </w:pPr>
    </w:p>
    <w:p w:rsidR="00E9027E" w:rsidRDefault="00E9027E" w:rsidP="00E9027E">
      <w:pPr>
        <w:ind w:left="720"/>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Решение: Северный Полярный круг – множество точек на поверхности планеты с широтой, равной </w:t>
      </w:r>
      <w:r w:rsidRPr="006A2541">
        <w:rPr>
          <w:rFonts w:ascii="Times New Roman" w:hAnsi="Times New Roman" w:cs="Times New Roman"/>
          <w:color w:val="000000" w:themeColor="text1"/>
          <w:position w:val="-10"/>
          <w:sz w:val="24"/>
          <w:szCs w:val="24"/>
        </w:rPr>
        <w:object w:dxaOrig="2145" w:dyaOrig="315">
          <v:shape id="_x0000_i1028" type="#_x0000_t75" style="width:107.25pt;height:15.75pt" o:ole="">
            <v:imagedata r:id="rId11" o:title=""/>
          </v:shape>
          <o:OLEObject Type="Embed" ProgID="Equation.3" ShapeID="_x0000_i1028" DrawAspect="Content" ObjectID="_1507542624" r:id="rId12"/>
        </w:object>
      </w:r>
      <w:r>
        <w:rPr>
          <w:rFonts w:ascii="Times New Roman" w:hAnsi="Times New Roman" w:cs="Times New Roman"/>
          <w:color w:val="000000" w:themeColor="text1"/>
          <w:sz w:val="24"/>
          <w:szCs w:val="24"/>
        </w:rPr>
        <w:t xml:space="preserve"> - угол наклона плоскости экватора к плоскости эклиптики (указание этого факта – 2 балла). Известно, что гражданские сумерки наступают при достижении центром диска Солнца (не учитываем угловой размер) высоты </w:t>
      </w:r>
      <w:r>
        <w:rPr>
          <w:rFonts w:ascii="Times New Roman" w:hAnsi="Times New Roman" w:cs="Times New Roman"/>
          <w:color w:val="000000" w:themeColor="text1"/>
          <w:sz w:val="24"/>
          <w:szCs w:val="24"/>
          <w:lang w:val="en-US"/>
        </w:rPr>
        <w:t>h</w:t>
      </w:r>
      <w:r>
        <w:rPr>
          <w:rFonts w:ascii="Times New Roman" w:hAnsi="Times New Roman" w:cs="Times New Roman"/>
          <w:color w:val="000000" w:themeColor="text1"/>
          <w:sz w:val="24"/>
          <w:szCs w:val="24"/>
          <w:vertAlign w:val="subscript"/>
        </w:rPr>
        <w:t>1</w:t>
      </w:r>
      <w:r>
        <w:rPr>
          <w:rFonts w:ascii="Times New Roman" w:hAnsi="Times New Roman" w:cs="Times New Roman"/>
          <w:color w:val="000000" w:themeColor="text1"/>
          <w:sz w:val="24"/>
          <w:szCs w:val="24"/>
        </w:rPr>
        <w:t>=-6</w:t>
      </w:r>
      <w:r>
        <w:rPr>
          <w:rFonts w:ascii="Times New Roman" w:hAnsi="Times New Roman" w:cs="Times New Roman"/>
          <w:color w:val="000000" w:themeColor="text1"/>
          <w:sz w:val="24"/>
          <w:szCs w:val="24"/>
        </w:rPr>
        <w:sym w:font="Symbol" w:char="F0B0"/>
      </w:r>
      <w:r>
        <w:rPr>
          <w:rFonts w:ascii="Times New Roman" w:hAnsi="Times New Roman" w:cs="Times New Roman"/>
          <w:color w:val="000000" w:themeColor="text1"/>
          <w:sz w:val="24"/>
          <w:szCs w:val="24"/>
        </w:rPr>
        <w:t xml:space="preserve">, навигационные – </w:t>
      </w:r>
      <w:r>
        <w:rPr>
          <w:rFonts w:ascii="Times New Roman" w:hAnsi="Times New Roman" w:cs="Times New Roman"/>
          <w:color w:val="000000" w:themeColor="text1"/>
          <w:sz w:val="24"/>
          <w:szCs w:val="24"/>
          <w:lang w:val="en-US"/>
        </w:rPr>
        <w:t>h</w:t>
      </w:r>
      <w:r>
        <w:rPr>
          <w:rFonts w:ascii="Times New Roman" w:hAnsi="Times New Roman" w:cs="Times New Roman"/>
          <w:color w:val="000000" w:themeColor="text1"/>
          <w:sz w:val="24"/>
          <w:szCs w:val="24"/>
          <w:vertAlign w:val="subscript"/>
        </w:rPr>
        <w:t>2</w:t>
      </w:r>
      <w:r>
        <w:rPr>
          <w:rFonts w:ascii="Times New Roman" w:hAnsi="Times New Roman" w:cs="Times New Roman"/>
          <w:color w:val="000000" w:themeColor="text1"/>
          <w:sz w:val="24"/>
          <w:szCs w:val="24"/>
        </w:rPr>
        <w:t>=-12</w:t>
      </w:r>
      <w:r>
        <w:rPr>
          <w:rFonts w:ascii="Times New Roman" w:hAnsi="Times New Roman" w:cs="Times New Roman"/>
          <w:color w:val="000000" w:themeColor="text1"/>
          <w:sz w:val="24"/>
          <w:szCs w:val="24"/>
        </w:rPr>
        <w:sym w:font="Symbol" w:char="F0B0"/>
      </w:r>
      <w:r>
        <w:rPr>
          <w:rFonts w:ascii="Times New Roman" w:hAnsi="Times New Roman" w:cs="Times New Roman"/>
          <w:color w:val="000000" w:themeColor="text1"/>
          <w:sz w:val="24"/>
          <w:szCs w:val="24"/>
        </w:rPr>
        <w:t xml:space="preserve">, астрономические – </w:t>
      </w:r>
      <w:r>
        <w:rPr>
          <w:rFonts w:ascii="Times New Roman" w:hAnsi="Times New Roman" w:cs="Times New Roman"/>
          <w:color w:val="000000" w:themeColor="text1"/>
          <w:sz w:val="24"/>
          <w:szCs w:val="24"/>
          <w:lang w:val="en-US"/>
        </w:rPr>
        <w:t>h</w:t>
      </w:r>
      <w:r>
        <w:rPr>
          <w:rFonts w:ascii="Times New Roman" w:hAnsi="Times New Roman" w:cs="Times New Roman"/>
          <w:color w:val="000000" w:themeColor="text1"/>
          <w:sz w:val="24"/>
          <w:szCs w:val="24"/>
          <w:vertAlign w:val="subscript"/>
        </w:rPr>
        <w:t>3</w:t>
      </w:r>
      <w:r>
        <w:rPr>
          <w:rFonts w:ascii="Times New Roman" w:hAnsi="Times New Roman" w:cs="Times New Roman"/>
          <w:color w:val="000000" w:themeColor="text1"/>
          <w:sz w:val="24"/>
          <w:szCs w:val="24"/>
        </w:rPr>
        <w:t>=-18</w:t>
      </w:r>
      <w:r>
        <w:rPr>
          <w:rFonts w:ascii="Times New Roman" w:hAnsi="Times New Roman" w:cs="Times New Roman"/>
          <w:color w:val="000000" w:themeColor="text1"/>
          <w:sz w:val="24"/>
          <w:szCs w:val="24"/>
        </w:rPr>
        <w:sym w:font="Symbol" w:char="F0B0"/>
      </w:r>
      <w:r>
        <w:rPr>
          <w:rFonts w:ascii="Times New Roman" w:hAnsi="Times New Roman" w:cs="Times New Roman"/>
          <w:color w:val="000000" w:themeColor="text1"/>
          <w:sz w:val="24"/>
          <w:szCs w:val="24"/>
        </w:rPr>
        <w:t xml:space="preserve"> (знание сумерек – 2 балла), а высота нижней кульминации будет определяться по формуле: </w:t>
      </w:r>
      <w:r w:rsidRPr="006A2541">
        <w:rPr>
          <w:rFonts w:ascii="Times New Roman" w:hAnsi="Times New Roman" w:cs="Times New Roman"/>
          <w:color w:val="000000" w:themeColor="text1"/>
          <w:position w:val="-10"/>
          <w:sz w:val="24"/>
          <w:szCs w:val="24"/>
        </w:rPr>
        <w:object w:dxaOrig="3300" w:dyaOrig="315">
          <v:shape id="_x0000_i1029" type="#_x0000_t75" style="width:165pt;height:15.75pt" o:ole="">
            <v:imagedata r:id="rId13" o:title=""/>
          </v:shape>
          <o:OLEObject Type="Embed" ProgID="Equation.3" ShapeID="_x0000_i1029" DrawAspect="Content" ObjectID="_1507542625" r:id="rId14"/>
        </w:object>
      </w:r>
      <w:r>
        <w:rPr>
          <w:rFonts w:ascii="Times New Roman" w:hAnsi="Times New Roman" w:cs="Times New Roman"/>
          <w:color w:val="000000" w:themeColor="text1"/>
          <w:sz w:val="24"/>
          <w:szCs w:val="24"/>
        </w:rPr>
        <w:t xml:space="preserve"> (формула нижней кульминации – 1 балл) Определим возможные склонения Солнца для того, чтобы такое явление произошло:</w:t>
      </w:r>
    </w:p>
    <w:p w:rsidR="00E9027E" w:rsidRDefault="00E9027E" w:rsidP="00E9027E">
      <w:pPr>
        <w:ind w:left="720"/>
        <w:contextualSpacing/>
        <w:rPr>
          <w:rFonts w:ascii="Times New Roman" w:hAnsi="Times New Roman" w:cs="Times New Roman"/>
          <w:color w:val="000000" w:themeColor="text1"/>
          <w:sz w:val="24"/>
          <w:szCs w:val="24"/>
        </w:rPr>
      </w:pPr>
      <w:r w:rsidRPr="006A2541">
        <w:rPr>
          <w:rFonts w:ascii="Times New Roman" w:hAnsi="Times New Roman" w:cs="Times New Roman"/>
          <w:color w:val="000000" w:themeColor="text1"/>
          <w:position w:val="-48"/>
          <w:sz w:val="24"/>
          <w:szCs w:val="24"/>
        </w:rPr>
        <w:object w:dxaOrig="2940" w:dyaOrig="1080">
          <v:shape id="_x0000_i1030" type="#_x0000_t75" style="width:147pt;height:54pt" o:ole="">
            <v:imagedata r:id="rId15" o:title=""/>
          </v:shape>
          <o:OLEObject Type="Embed" ProgID="Equation.3" ShapeID="_x0000_i1030" DrawAspect="Content" ObjectID="_1507542626" r:id="rId16"/>
        </w:object>
      </w:r>
      <w:r>
        <w:rPr>
          <w:rFonts w:ascii="Times New Roman" w:hAnsi="Times New Roman" w:cs="Times New Roman"/>
          <w:color w:val="000000" w:themeColor="text1"/>
          <w:sz w:val="24"/>
          <w:szCs w:val="24"/>
        </w:rPr>
        <w:tab/>
        <w:t>-</w:t>
      </w:r>
      <w:r>
        <w:rPr>
          <w:rFonts w:ascii="Times New Roman" w:hAnsi="Times New Roman" w:cs="Times New Roman"/>
          <w:color w:val="000000" w:themeColor="text1"/>
          <w:sz w:val="24"/>
          <w:szCs w:val="24"/>
        </w:rPr>
        <w:tab/>
        <w:t>предельные склонения, при которых такое явление возможно. Так как навигационные сумерки включают в себя наступление гражданских, а астрономические наступление навигационных и гражданских, будет считать, что при склонениях ниже предельных, такие явления наступают всегда ( получение склонений и правильный вывод – 3 балла, по баллу за каждый случай)</w:t>
      </w:r>
    </w:p>
    <w:p w:rsidR="005C5B57" w:rsidRPr="005C5B57" w:rsidRDefault="005C5B57" w:rsidP="009F68A2">
      <w:pPr>
        <w:pStyle w:val="a3"/>
        <w:numPr>
          <w:ilvl w:val="0"/>
          <w:numId w:val="2"/>
        </w:numPr>
        <w:spacing w:after="160" w:line="259" w:lineRule="auto"/>
        <w:jc w:val="both"/>
        <w:rPr>
          <w:rFonts w:ascii="Times New Roman" w:eastAsia="Calibri" w:hAnsi="Times New Roman" w:cs="Times New Roman"/>
          <w:color w:val="000000"/>
          <w:sz w:val="24"/>
          <w:szCs w:val="24"/>
          <w:shd w:val="clear" w:color="auto" w:fill="FFFFFF"/>
        </w:rPr>
      </w:pPr>
      <w:r w:rsidRPr="005C5B57">
        <w:rPr>
          <w:rFonts w:ascii="Times New Roman" w:hAnsi="Times New Roman" w:cs="Times New Roman"/>
          <w:color w:val="000000" w:themeColor="text1"/>
          <w:sz w:val="24"/>
          <w:szCs w:val="24"/>
        </w:rPr>
        <w:t>Современная</w:t>
      </w:r>
      <w:r>
        <w:rPr>
          <w:rFonts w:ascii="Times New Roman" w:hAnsi="Times New Roman" w:cs="Times New Roman"/>
          <w:color w:val="000000" w:themeColor="text1"/>
          <w:sz w:val="24"/>
          <w:szCs w:val="24"/>
        </w:rPr>
        <w:t xml:space="preserve"> предельная</w:t>
      </w:r>
      <w:r w:rsidRPr="005C5B57">
        <w:rPr>
          <w:rFonts w:ascii="Times New Roman" w:hAnsi="Times New Roman" w:cs="Times New Roman"/>
          <w:color w:val="000000" w:themeColor="text1"/>
          <w:sz w:val="24"/>
          <w:szCs w:val="24"/>
        </w:rPr>
        <w:t xml:space="preserve"> точность </w:t>
      </w:r>
      <w:r>
        <w:rPr>
          <w:rFonts w:ascii="Times New Roman" w:hAnsi="Times New Roman" w:cs="Times New Roman"/>
          <w:color w:val="000000" w:themeColor="text1"/>
          <w:sz w:val="24"/>
          <w:szCs w:val="24"/>
        </w:rPr>
        <w:t xml:space="preserve">определения положений </w:t>
      </w:r>
      <w:r w:rsidRPr="005C5B57">
        <w:rPr>
          <w:rFonts w:ascii="Times New Roman" w:hAnsi="Times New Roman" w:cs="Times New Roman"/>
          <w:color w:val="000000" w:themeColor="text1"/>
          <w:sz w:val="24"/>
          <w:szCs w:val="24"/>
        </w:rPr>
        <w:t xml:space="preserve">звезд оценивается примерно в </w:t>
      </w:r>
      <w:r>
        <w:rPr>
          <w:rFonts w:ascii="Times New Roman" w:hAnsi="Times New Roman" w:cs="Times New Roman"/>
          <w:color w:val="000000" w:themeColor="text1"/>
          <w:sz w:val="24"/>
          <w:szCs w:val="24"/>
        </w:rPr>
        <w:t>0,0001″. Оцените, до какого предела имеется возможность оценить расстояния методом годичного параллакса при такой точности наблюдений. С помощью какого рода приборов можно осуществить такие наблюдения?</w:t>
      </w:r>
    </w:p>
    <w:p w:rsidR="005C5B57" w:rsidRPr="005C5B57" w:rsidRDefault="005C5B57" w:rsidP="005C5B57">
      <w:pPr>
        <w:pStyle w:val="a3"/>
        <w:spacing w:after="160" w:line="259" w:lineRule="auto"/>
        <w:jc w:val="both"/>
        <w:rPr>
          <w:rFonts w:ascii="Times New Roman" w:eastAsia="Calibri" w:hAnsi="Times New Roman" w:cs="Times New Roman"/>
          <w:color w:val="000000"/>
          <w:sz w:val="24"/>
          <w:szCs w:val="24"/>
          <w:shd w:val="clear" w:color="auto" w:fill="FFFFFF"/>
        </w:rPr>
      </w:pPr>
    </w:p>
    <w:p w:rsidR="005C5B57" w:rsidRPr="005C5B57" w:rsidRDefault="005C5B57" w:rsidP="005C5B57">
      <w:pPr>
        <w:pStyle w:val="a3"/>
        <w:spacing w:after="160" w:line="259" w:lineRule="auto"/>
        <w:jc w:val="both"/>
        <w:rPr>
          <w:rFonts w:ascii="Times New Roman" w:eastAsia="Calibri" w:hAnsi="Times New Roman" w:cs="Times New Roman"/>
          <w:color w:val="000000"/>
          <w:sz w:val="24"/>
          <w:szCs w:val="24"/>
          <w:shd w:val="clear" w:color="auto" w:fill="FFFFFF"/>
        </w:rPr>
      </w:pPr>
      <w:r w:rsidRPr="005C5B57">
        <w:rPr>
          <w:rFonts w:ascii="Times New Roman" w:eastAsia="Calibri" w:hAnsi="Times New Roman" w:cs="Times New Roman"/>
          <w:color w:val="000000"/>
          <w:sz w:val="24"/>
          <w:szCs w:val="24"/>
          <w:shd w:val="clear" w:color="auto" w:fill="FFFFFF"/>
        </w:rPr>
        <w:t>Решение: Годичный параллакс – видимое смещение “близких” звезд на фоне более далеких вследствие вращения Земли вокруг Солнца</w:t>
      </w:r>
      <w:r w:rsidR="00E9027E">
        <w:rPr>
          <w:rFonts w:ascii="Times New Roman" w:eastAsia="Calibri" w:hAnsi="Times New Roman" w:cs="Times New Roman"/>
          <w:color w:val="000000"/>
          <w:sz w:val="24"/>
          <w:szCs w:val="24"/>
          <w:shd w:val="clear" w:color="auto" w:fill="FFFFFF"/>
        </w:rPr>
        <w:t xml:space="preserve"> (понимание сути годичного параллакса – 2 балла)</w:t>
      </w:r>
      <w:r>
        <w:rPr>
          <w:rFonts w:ascii="Times New Roman" w:eastAsia="Calibri" w:hAnsi="Times New Roman" w:cs="Times New Roman"/>
          <w:color w:val="000000"/>
          <w:sz w:val="24"/>
          <w:szCs w:val="24"/>
          <w:shd w:val="clear" w:color="auto" w:fill="FFFFFF"/>
        </w:rPr>
        <w:t xml:space="preserve">. </w:t>
      </w:r>
      <w:r w:rsidRPr="005C5B57">
        <w:rPr>
          <w:rFonts w:ascii="Times New Roman" w:eastAsia="Calibri" w:hAnsi="Times New Roman" w:cs="Times New Roman"/>
          <w:color w:val="000000"/>
          <w:sz w:val="24"/>
          <w:szCs w:val="24"/>
          <w:shd w:val="clear" w:color="auto" w:fill="FFFFFF"/>
        </w:rPr>
        <w:t>Кроме того, из определения парсека следует, что парсек – такое расстояние, при котором радиус орбиты Земли будет наблюдаться под углом в 1” дуги</w:t>
      </w:r>
      <w:r w:rsidR="00E9027E">
        <w:rPr>
          <w:rFonts w:ascii="Times New Roman" w:eastAsia="Calibri" w:hAnsi="Times New Roman" w:cs="Times New Roman"/>
          <w:color w:val="000000"/>
          <w:sz w:val="24"/>
          <w:szCs w:val="24"/>
          <w:shd w:val="clear" w:color="auto" w:fill="FFFFFF"/>
        </w:rPr>
        <w:t xml:space="preserve"> (указание парсека – 1 балл)</w:t>
      </w:r>
      <w:r w:rsidRPr="005C5B57">
        <w:rPr>
          <w:rFonts w:ascii="Times New Roman" w:eastAsia="Calibri" w:hAnsi="Times New Roman" w:cs="Times New Roman"/>
          <w:color w:val="000000"/>
          <w:sz w:val="24"/>
          <w:szCs w:val="24"/>
          <w:shd w:val="clear" w:color="auto" w:fill="FFFFFF"/>
        </w:rPr>
        <w:t xml:space="preserve">. Из этого следует, что если при современной </w:t>
      </w:r>
      <w:r w:rsidRPr="005C5B57">
        <w:rPr>
          <w:rFonts w:ascii="Times New Roman" w:eastAsia="Calibri" w:hAnsi="Times New Roman" w:cs="Times New Roman"/>
          <w:color w:val="000000"/>
          <w:sz w:val="24"/>
          <w:szCs w:val="24"/>
          <w:shd w:val="clear" w:color="auto" w:fill="FFFFFF"/>
        </w:rPr>
        <w:lastRenderedPageBreak/>
        <w:t>точности наблюдений оцениваются расстояния до 10000 парсек, точность наблюдений должна быть н</w:t>
      </w:r>
      <w:r>
        <w:rPr>
          <w:rFonts w:ascii="Times New Roman" w:eastAsia="Calibri" w:hAnsi="Times New Roman" w:cs="Times New Roman"/>
          <w:color w:val="000000"/>
          <w:sz w:val="24"/>
          <w:szCs w:val="24"/>
          <w:shd w:val="clear" w:color="auto" w:fill="FFFFFF"/>
        </w:rPr>
        <w:t>е хуже 1/10000 или 0,0001” дуг</w:t>
      </w:r>
      <w:r w:rsidR="00E9027E">
        <w:rPr>
          <w:rFonts w:ascii="Times New Roman" w:eastAsia="Calibri" w:hAnsi="Times New Roman" w:cs="Times New Roman"/>
          <w:color w:val="000000"/>
          <w:sz w:val="24"/>
          <w:szCs w:val="24"/>
          <w:shd w:val="clear" w:color="auto" w:fill="FFFFFF"/>
        </w:rPr>
        <w:t>и (верные вычисления – 3 балла)</w:t>
      </w:r>
      <w:r>
        <w:rPr>
          <w:rFonts w:ascii="Times New Roman" w:eastAsia="Calibri" w:hAnsi="Times New Roman" w:cs="Times New Roman"/>
          <w:color w:val="000000"/>
          <w:sz w:val="24"/>
          <w:szCs w:val="24"/>
          <w:shd w:val="clear" w:color="auto" w:fill="FFFFFF"/>
        </w:rPr>
        <w:t xml:space="preserve"> </w:t>
      </w:r>
      <w:r w:rsidRPr="005C5B57">
        <w:rPr>
          <w:rFonts w:ascii="Times New Roman" w:eastAsia="Calibri" w:hAnsi="Times New Roman" w:cs="Times New Roman"/>
          <w:color w:val="000000"/>
          <w:sz w:val="24"/>
          <w:szCs w:val="24"/>
          <w:shd w:val="clear" w:color="auto" w:fill="FFFFFF"/>
        </w:rPr>
        <w:t>Такую точность можно достичь только при помощи радиоинтерферо</w:t>
      </w:r>
      <w:r w:rsidR="00E9027E">
        <w:rPr>
          <w:rFonts w:ascii="Times New Roman" w:eastAsia="Calibri" w:hAnsi="Times New Roman" w:cs="Times New Roman"/>
          <w:color w:val="000000"/>
          <w:sz w:val="24"/>
          <w:szCs w:val="24"/>
          <w:shd w:val="clear" w:color="auto" w:fill="FFFFFF"/>
        </w:rPr>
        <w:t>метров со сверхдлинными базами (указание РСДБ – 2 балла)</w:t>
      </w:r>
    </w:p>
    <w:p w:rsidR="00E621A6" w:rsidRPr="00E621A6" w:rsidRDefault="00E621A6" w:rsidP="00E621A6">
      <w:pPr>
        <w:numPr>
          <w:ilvl w:val="0"/>
          <w:numId w:val="2"/>
        </w:numPr>
        <w:spacing w:after="160" w:line="259" w:lineRule="auto"/>
        <w:contextualSpacing/>
        <w:rPr>
          <w:rFonts w:ascii="Times New Roman" w:eastAsia="Calibri" w:hAnsi="Times New Roman" w:cs="Times New Roman"/>
          <w:color w:val="000000"/>
          <w:sz w:val="24"/>
          <w:szCs w:val="24"/>
          <w:shd w:val="clear" w:color="auto" w:fill="FFFFFF"/>
        </w:rPr>
      </w:pPr>
      <w:r w:rsidRPr="00E621A6">
        <w:rPr>
          <w:rFonts w:ascii="Times New Roman" w:eastAsia="Calibri" w:hAnsi="Times New Roman" w:cs="Times New Roman"/>
          <w:color w:val="000000"/>
          <w:sz w:val="24"/>
          <w:szCs w:val="24"/>
        </w:rPr>
        <w:t>С какой периодичностью менялись бы фазы Луны, если бы система Земля-Луна оказалась бы удаленной от Солнца на орбиту Марса? На орбиту Юпитера? Как изменилось бы соотношение месяцев (синодических периодов обращения Луны вокруг Земли) по отношению к году (сидерическому периоду обращения Земли вокруг Солнца)? (8 баллов)</w:t>
      </w:r>
    </w:p>
    <w:p w:rsidR="00E621A6" w:rsidRDefault="00E621A6" w:rsidP="00E621A6">
      <w:pPr>
        <w:ind w:left="720"/>
        <w:contextualSpacing/>
        <w:rPr>
          <w:rFonts w:ascii="Times New Roman" w:eastAsia="Times New Roman" w:hAnsi="Times New Roman" w:cs="Times New Roman"/>
          <w:sz w:val="24"/>
          <w:szCs w:val="24"/>
        </w:rPr>
      </w:pPr>
    </w:p>
    <w:p w:rsidR="00BB76AD" w:rsidRPr="00BB76AD" w:rsidRDefault="00BB76AD" w:rsidP="00BB76AD">
      <w:pPr>
        <w:ind w:left="708"/>
        <w:rPr>
          <w:rFonts w:ascii="Times New Roman" w:eastAsia="Calibri" w:hAnsi="Times New Roman" w:cs="Times New Roman"/>
          <w:sz w:val="24"/>
          <w:szCs w:val="24"/>
        </w:rPr>
      </w:pPr>
      <w:bookmarkStart w:id="0" w:name="_GoBack"/>
      <w:r w:rsidRPr="00BB76AD">
        <w:rPr>
          <w:rFonts w:ascii="Times New Roman" w:eastAsia="Calibri" w:hAnsi="Times New Roman" w:cs="Times New Roman"/>
          <w:sz w:val="24"/>
          <w:szCs w:val="24"/>
        </w:rPr>
        <w:t xml:space="preserve">Решение: Синодический период Луны определяется по формуле: </w:t>
      </w:r>
      <w:r w:rsidRPr="00BB76AD">
        <w:rPr>
          <w:rFonts w:ascii="Times New Roman" w:eastAsia="Calibri" w:hAnsi="Times New Roman" w:cs="Times New Roman"/>
          <w:position w:val="-30"/>
          <w:sz w:val="24"/>
          <w:szCs w:val="24"/>
        </w:rPr>
        <w:object w:dxaOrig="1245" w:dyaOrig="675">
          <v:shape id="_x0000_i1031" type="#_x0000_t75" style="width:62.25pt;height:33.75pt" o:ole="">
            <v:imagedata r:id="rId17" o:title=""/>
          </v:shape>
          <o:OLEObject Type="Embed" ProgID="Equation.3" ShapeID="_x0000_i1031" DrawAspect="Content" ObjectID="_1507542627" r:id="rId18"/>
        </w:object>
      </w:r>
      <w:proofErr w:type="gramStart"/>
      <w:r w:rsidRPr="00BB76AD">
        <w:rPr>
          <w:rFonts w:ascii="Times New Roman" w:eastAsia="Calibri" w:hAnsi="Times New Roman" w:cs="Times New Roman"/>
          <w:sz w:val="24"/>
          <w:szCs w:val="24"/>
        </w:rPr>
        <w:t xml:space="preserve">( </w:t>
      </w:r>
      <w:proofErr w:type="gramEnd"/>
      <w:r w:rsidRPr="00BB76AD">
        <w:rPr>
          <w:rFonts w:ascii="Times New Roman" w:eastAsia="Calibri" w:hAnsi="Times New Roman" w:cs="Times New Roman"/>
          <w:sz w:val="24"/>
          <w:szCs w:val="24"/>
        </w:rPr>
        <w:t xml:space="preserve">знание или вывод формулы – 2 балла), где </w:t>
      </w:r>
      <w:r w:rsidRPr="00BB76AD">
        <w:rPr>
          <w:rFonts w:ascii="Times New Roman" w:eastAsia="Calibri" w:hAnsi="Times New Roman" w:cs="Times New Roman"/>
          <w:sz w:val="24"/>
          <w:szCs w:val="24"/>
          <w:lang w:val="en-US"/>
        </w:rPr>
        <w:t>S</w:t>
      </w:r>
      <w:r w:rsidRPr="00BB76AD">
        <w:rPr>
          <w:rFonts w:ascii="Times New Roman" w:eastAsia="Calibri" w:hAnsi="Times New Roman" w:cs="Times New Roman"/>
          <w:sz w:val="24"/>
          <w:szCs w:val="24"/>
        </w:rPr>
        <w:t xml:space="preserve"> – синодический период обращения Луны вокруг Земли, </w:t>
      </w:r>
      <w:r w:rsidRPr="00BB76AD">
        <w:rPr>
          <w:rFonts w:ascii="Times New Roman" w:eastAsia="Calibri" w:hAnsi="Times New Roman" w:cs="Times New Roman"/>
          <w:sz w:val="24"/>
          <w:szCs w:val="24"/>
          <w:lang w:val="en-US"/>
        </w:rPr>
        <w:t>T</w:t>
      </w:r>
      <w:r w:rsidRPr="00BB76AD">
        <w:rPr>
          <w:rFonts w:ascii="Times New Roman" w:eastAsia="Calibri" w:hAnsi="Times New Roman" w:cs="Times New Roman"/>
          <w:sz w:val="24"/>
          <w:szCs w:val="24"/>
          <w:vertAlign w:val="subscript"/>
        </w:rPr>
        <w:t>1</w:t>
      </w:r>
      <w:r w:rsidRPr="00BB76AD">
        <w:rPr>
          <w:rFonts w:ascii="Times New Roman" w:eastAsia="Calibri" w:hAnsi="Times New Roman" w:cs="Times New Roman"/>
          <w:sz w:val="24"/>
          <w:szCs w:val="24"/>
        </w:rPr>
        <w:t xml:space="preserve"> – сидерический период обращения Луны вокруг Земли, </w:t>
      </w:r>
      <w:r w:rsidRPr="00BB76AD">
        <w:rPr>
          <w:rFonts w:ascii="Times New Roman" w:eastAsia="Calibri" w:hAnsi="Times New Roman" w:cs="Times New Roman"/>
          <w:sz w:val="24"/>
          <w:szCs w:val="24"/>
          <w:lang w:val="en-US"/>
        </w:rPr>
        <w:t>T</w:t>
      </w:r>
      <w:r w:rsidRPr="00BB76AD">
        <w:rPr>
          <w:rFonts w:ascii="Times New Roman" w:eastAsia="Calibri" w:hAnsi="Times New Roman" w:cs="Times New Roman"/>
          <w:sz w:val="24"/>
          <w:szCs w:val="24"/>
          <w:vertAlign w:val="subscript"/>
        </w:rPr>
        <w:t>2</w:t>
      </w:r>
      <w:r w:rsidRPr="00BB76AD">
        <w:rPr>
          <w:rFonts w:ascii="Times New Roman" w:eastAsia="Calibri" w:hAnsi="Times New Roman" w:cs="Times New Roman"/>
          <w:sz w:val="24"/>
          <w:szCs w:val="24"/>
        </w:rPr>
        <w:t xml:space="preserve"> – сидерический период обращения Земли вокруг Солнца. Так как система Земля-Луна отнесена на новое расстояние без изменения физических параметров, будем считать, что в изменится сидерический период обращения Земли вокруг Солнца, а неизменным останется сидерический период обращения Луны вокруг Земли (правильная физическая модель – 2 балла). Сидерический период Марса – 687 суток, Юпитера – 4330 суток</w:t>
      </w:r>
      <w:proofErr w:type="gramStart"/>
      <w:r w:rsidRPr="00BB76AD">
        <w:rPr>
          <w:rFonts w:ascii="Times New Roman" w:eastAsia="Calibri" w:hAnsi="Times New Roman" w:cs="Times New Roman"/>
          <w:sz w:val="24"/>
          <w:szCs w:val="24"/>
        </w:rPr>
        <w:t>.</w:t>
      </w:r>
      <w:proofErr w:type="gramEnd"/>
      <w:r w:rsidRPr="00BB76AD">
        <w:rPr>
          <w:rFonts w:ascii="Times New Roman" w:eastAsia="Calibri" w:hAnsi="Times New Roman" w:cs="Times New Roman"/>
          <w:sz w:val="24"/>
          <w:szCs w:val="24"/>
        </w:rPr>
        <w:t xml:space="preserve"> </w:t>
      </w:r>
      <w:r w:rsidRPr="00BB76AD">
        <w:rPr>
          <w:rFonts w:ascii="Times New Roman" w:eastAsia="Calibri" w:hAnsi="Times New Roman" w:cs="Times New Roman"/>
          <w:position w:val="-30"/>
          <w:sz w:val="24"/>
          <w:szCs w:val="24"/>
        </w:rPr>
        <w:object w:dxaOrig="5715" w:dyaOrig="705">
          <v:shape id="_x0000_i1032" type="#_x0000_t75" style="width:285.75pt;height:35.25pt" o:ole="">
            <v:imagedata r:id="rId19" o:title=""/>
          </v:shape>
          <o:OLEObject Type="Embed" ProgID="Equation.3" ShapeID="_x0000_i1032" DrawAspect="Content" ObjectID="_1507542628" r:id="rId20"/>
        </w:object>
      </w:r>
      <w:proofErr w:type="gramStart"/>
      <w:r w:rsidRPr="00BB76AD">
        <w:rPr>
          <w:rFonts w:ascii="Times New Roman" w:eastAsia="Calibri" w:hAnsi="Times New Roman" w:cs="Times New Roman"/>
          <w:sz w:val="24"/>
          <w:szCs w:val="24"/>
        </w:rPr>
        <w:t>м</w:t>
      </w:r>
      <w:proofErr w:type="gramEnd"/>
      <w:r w:rsidRPr="00BB76AD">
        <w:rPr>
          <w:rFonts w:ascii="Times New Roman" w:eastAsia="Calibri" w:hAnsi="Times New Roman" w:cs="Times New Roman"/>
          <w:sz w:val="24"/>
          <w:szCs w:val="24"/>
        </w:rPr>
        <w:t xml:space="preserve">есяцев (для Марса) (верные вычисления – 2 балла) и </w:t>
      </w:r>
      <w:r w:rsidRPr="00BB76AD">
        <w:rPr>
          <w:rFonts w:ascii="Times New Roman" w:eastAsia="Calibri" w:hAnsi="Times New Roman" w:cs="Times New Roman"/>
          <w:position w:val="-30"/>
          <w:sz w:val="24"/>
          <w:szCs w:val="24"/>
        </w:rPr>
        <w:object w:dxaOrig="6075" w:dyaOrig="705">
          <v:shape id="_x0000_i1033" type="#_x0000_t75" style="width:303.75pt;height:35.25pt" o:ole="">
            <v:imagedata r:id="rId21" o:title=""/>
          </v:shape>
          <o:OLEObject Type="Embed" ProgID="Equation.3" ShapeID="_x0000_i1033" DrawAspect="Content" ObjectID="_1507542629" r:id="rId22"/>
        </w:object>
      </w:r>
      <w:r w:rsidRPr="00BB76AD">
        <w:rPr>
          <w:rFonts w:ascii="Times New Roman" w:eastAsia="Calibri" w:hAnsi="Times New Roman" w:cs="Times New Roman"/>
          <w:sz w:val="24"/>
          <w:szCs w:val="24"/>
        </w:rPr>
        <w:t>месяцев (для Юпитера)</w:t>
      </w:r>
    </w:p>
    <w:p w:rsidR="00BB76AD" w:rsidRPr="00BB76AD" w:rsidRDefault="00BB76AD" w:rsidP="00BB76AD">
      <w:pPr>
        <w:ind w:left="708"/>
        <w:rPr>
          <w:rFonts w:ascii="Times New Roman" w:eastAsia="Calibri" w:hAnsi="Times New Roman" w:cs="Times New Roman"/>
          <w:sz w:val="24"/>
          <w:szCs w:val="24"/>
        </w:rPr>
      </w:pPr>
      <w:r w:rsidRPr="00BB76AD">
        <w:rPr>
          <w:rFonts w:ascii="Times New Roman" w:eastAsia="Calibri" w:hAnsi="Times New Roman" w:cs="Times New Roman"/>
          <w:sz w:val="24"/>
          <w:szCs w:val="24"/>
        </w:rPr>
        <w:t>(верные вычисления – 2 балла)</w:t>
      </w:r>
    </w:p>
    <w:bookmarkEnd w:id="0"/>
    <w:p w:rsidR="00B747ED" w:rsidRDefault="00B747ED" w:rsidP="00E621A6">
      <w:pPr>
        <w:ind w:left="720"/>
        <w:contextualSpacing/>
        <w:rPr>
          <w:rFonts w:ascii="Times New Roman" w:eastAsia="Times New Roman" w:hAnsi="Times New Roman" w:cs="Times New Roman"/>
          <w:sz w:val="24"/>
          <w:szCs w:val="24"/>
        </w:rPr>
      </w:pPr>
    </w:p>
    <w:p w:rsidR="00B747ED" w:rsidRPr="00E621A6" w:rsidRDefault="00B747ED" w:rsidP="00E621A6">
      <w:pPr>
        <w:ind w:left="720"/>
        <w:contextualSpacing/>
        <w:rPr>
          <w:rFonts w:ascii="Times New Roman" w:eastAsia="Times New Roman" w:hAnsi="Times New Roman" w:cs="Times New Roman"/>
          <w:sz w:val="24"/>
          <w:szCs w:val="24"/>
        </w:rPr>
      </w:pPr>
    </w:p>
    <w:p w:rsidR="00E621A6" w:rsidRPr="00E621A6" w:rsidRDefault="00E621A6" w:rsidP="00E621A6">
      <w:pPr>
        <w:numPr>
          <w:ilvl w:val="0"/>
          <w:numId w:val="2"/>
        </w:numPr>
        <w:spacing w:after="160" w:line="259" w:lineRule="auto"/>
        <w:contextualSpacing/>
        <w:rPr>
          <w:rFonts w:ascii="Times New Roman" w:eastAsia="Calibri" w:hAnsi="Times New Roman" w:cs="Times New Roman"/>
          <w:color w:val="000000"/>
          <w:sz w:val="24"/>
          <w:szCs w:val="24"/>
          <w:shd w:val="clear" w:color="auto" w:fill="FFFFFF"/>
        </w:rPr>
      </w:pPr>
      <w:r w:rsidRPr="00E621A6">
        <w:rPr>
          <w:rFonts w:ascii="Times New Roman" w:eastAsia="Times New Roman" w:hAnsi="Times New Roman" w:cs="Times New Roman"/>
          <w:sz w:val="24"/>
          <w:szCs w:val="24"/>
        </w:rPr>
        <w:t>Определите области на поверхности Земли, где Солнце можно будет хотя бы раз в году наблюдать в зените, если плоскость экватора Земли будет наклонена к плоскости эклиптики на вдвое б</w:t>
      </w:r>
      <w:r w:rsidR="00B747ED">
        <w:rPr>
          <w:rFonts w:ascii="Times New Roman" w:eastAsia="Times New Roman" w:hAnsi="Times New Roman" w:cs="Times New Roman"/>
          <w:sz w:val="24"/>
          <w:szCs w:val="24"/>
        </w:rPr>
        <w:t>ольший угол, чем сейчас. Угловым</w:t>
      </w:r>
      <w:r w:rsidRPr="00E621A6">
        <w:rPr>
          <w:rFonts w:ascii="Times New Roman" w:eastAsia="Times New Roman" w:hAnsi="Times New Roman" w:cs="Times New Roman"/>
          <w:sz w:val="24"/>
          <w:szCs w:val="24"/>
        </w:rPr>
        <w:t xml:space="preserve"> размер</w:t>
      </w:r>
      <w:r w:rsidR="00B747ED">
        <w:rPr>
          <w:rFonts w:ascii="Times New Roman" w:eastAsia="Times New Roman" w:hAnsi="Times New Roman" w:cs="Times New Roman"/>
          <w:sz w:val="24"/>
          <w:szCs w:val="24"/>
        </w:rPr>
        <w:t>ом</w:t>
      </w:r>
      <w:r w:rsidRPr="00E621A6">
        <w:rPr>
          <w:rFonts w:ascii="Times New Roman" w:eastAsia="Times New Roman" w:hAnsi="Times New Roman" w:cs="Times New Roman"/>
          <w:sz w:val="24"/>
          <w:szCs w:val="24"/>
        </w:rPr>
        <w:t xml:space="preserve"> диска Солнца и рефракцией пренебречь. (8 баллов)</w:t>
      </w:r>
    </w:p>
    <w:p w:rsidR="00E621A6" w:rsidRDefault="00E621A6" w:rsidP="00E621A6">
      <w:pPr>
        <w:ind w:left="720"/>
        <w:contextualSpacing/>
        <w:rPr>
          <w:rFonts w:ascii="Times New Roman" w:eastAsia="Times New Roman" w:hAnsi="Times New Roman" w:cs="Times New Roman"/>
          <w:sz w:val="24"/>
          <w:szCs w:val="24"/>
        </w:rPr>
      </w:pPr>
    </w:p>
    <w:p w:rsidR="00B747ED" w:rsidRPr="00B747ED" w:rsidRDefault="00B747ED" w:rsidP="00E621A6">
      <w:pPr>
        <w:ind w:left="72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Решение</w:t>
      </w:r>
      <w:r w:rsidRPr="00B747E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Угол наклона плоскости экватора к плоскости эклиптики составляет </w:t>
      </w:r>
      <w:r w:rsidRPr="00B747ED">
        <w:rPr>
          <w:rFonts w:ascii="Times New Roman" w:eastAsia="Times New Roman" w:hAnsi="Times New Roman" w:cs="Times New Roman"/>
          <w:position w:val="-6"/>
          <w:sz w:val="24"/>
          <w:szCs w:val="24"/>
        </w:rPr>
        <w:object w:dxaOrig="1060" w:dyaOrig="279">
          <v:shape id="_x0000_i1034" type="#_x0000_t75" style="width:53.25pt;height:14.25pt" o:ole="">
            <v:imagedata r:id="rId23" o:title=""/>
          </v:shape>
          <o:OLEObject Type="Embed" ProgID="Equation.3" ShapeID="_x0000_i1034" DrawAspect="Content" ObjectID="_1507542630" r:id="rId24"/>
        </w:object>
      </w:r>
      <w:r w:rsidR="00FE4315">
        <w:rPr>
          <w:rFonts w:ascii="Times New Roman" w:eastAsia="Times New Roman" w:hAnsi="Times New Roman" w:cs="Times New Roman"/>
          <w:sz w:val="24"/>
          <w:szCs w:val="24"/>
        </w:rPr>
        <w:t xml:space="preserve"> (знание угла наклона – 1 балл)</w:t>
      </w:r>
      <w:r>
        <w:rPr>
          <w:rFonts w:ascii="Times New Roman" w:eastAsia="Times New Roman" w:hAnsi="Times New Roman" w:cs="Times New Roman"/>
          <w:sz w:val="24"/>
          <w:szCs w:val="24"/>
        </w:rPr>
        <w:t xml:space="preserve">, удвоенное значение этого угла </w:t>
      </w:r>
      <w:r w:rsidR="001B5378" w:rsidRPr="00B747ED">
        <w:rPr>
          <w:rFonts w:ascii="Times New Roman" w:eastAsia="Times New Roman" w:hAnsi="Times New Roman" w:cs="Times New Roman"/>
          <w:position w:val="-10"/>
          <w:sz w:val="24"/>
          <w:szCs w:val="24"/>
        </w:rPr>
        <w:object w:dxaOrig="1180" w:dyaOrig="340">
          <v:shape id="_x0000_i1035" type="#_x0000_t75" style="width:59.25pt;height:17.25pt" o:ole="">
            <v:imagedata r:id="rId25" o:title=""/>
          </v:shape>
          <o:OLEObject Type="Embed" ProgID="Equation.3" ShapeID="_x0000_i1035" DrawAspect="Content" ObjectID="_1507542631" r:id="rId26"/>
        </w:object>
      </w:r>
      <w:r>
        <w:rPr>
          <w:rFonts w:ascii="Times New Roman" w:eastAsia="Times New Roman" w:hAnsi="Times New Roman" w:cs="Times New Roman"/>
          <w:sz w:val="24"/>
          <w:szCs w:val="24"/>
        </w:rPr>
        <w:t xml:space="preserve">. Солнце в зените хотя бы раз в году наблюдается внутри климатической полосы, названной тропической или экваториальной. Границы этой зоны – так называемые тропики – имеют </w:t>
      </w:r>
      <w:r w:rsidR="001B5378">
        <w:rPr>
          <w:rFonts w:ascii="Times New Roman" w:eastAsia="Times New Roman" w:hAnsi="Times New Roman" w:cs="Times New Roman"/>
          <w:sz w:val="24"/>
          <w:szCs w:val="24"/>
        </w:rPr>
        <w:t xml:space="preserve">широты на поверхности Земли в диапазоне </w:t>
      </w:r>
      <w:r w:rsidR="001B5378" w:rsidRPr="001B5378">
        <w:rPr>
          <w:rFonts w:ascii="Times New Roman" w:eastAsia="Times New Roman" w:hAnsi="Times New Roman" w:cs="Times New Roman"/>
          <w:position w:val="-10"/>
          <w:sz w:val="24"/>
          <w:szCs w:val="24"/>
        </w:rPr>
        <w:object w:dxaOrig="820" w:dyaOrig="340">
          <v:shape id="_x0000_i1036" type="#_x0000_t75" style="width:41.25pt;height:17.25pt" o:ole="">
            <v:imagedata r:id="rId27" o:title=""/>
          </v:shape>
          <o:OLEObject Type="Embed" ProgID="Equation.3" ShapeID="_x0000_i1036" DrawAspect="Content" ObjectID="_1507542632" r:id="rId28"/>
        </w:object>
      </w:r>
      <w:r w:rsidR="001B5378">
        <w:rPr>
          <w:rFonts w:ascii="Times New Roman" w:eastAsia="Times New Roman" w:hAnsi="Times New Roman" w:cs="Times New Roman"/>
          <w:sz w:val="24"/>
          <w:szCs w:val="24"/>
        </w:rPr>
        <w:t xml:space="preserve"> или </w:t>
      </w:r>
      <w:r w:rsidR="001B5378" w:rsidRPr="001B5378">
        <w:rPr>
          <w:rFonts w:ascii="Times New Roman" w:eastAsia="Times New Roman" w:hAnsi="Times New Roman" w:cs="Times New Roman"/>
          <w:position w:val="-10"/>
          <w:sz w:val="24"/>
          <w:szCs w:val="24"/>
        </w:rPr>
        <w:object w:dxaOrig="1800" w:dyaOrig="340">
          <v:shape id="_x0000_i1037" type="#_x0000_t75" style="width:90pt;height:17.25pt" o:ole="">
            <v:imagedata r:id="rId29" o:title=""/>
          </v:shape>
          <o:OLEObject Type="Embed" ProgID="Equation.3" ShapeID="_x0000_i1037" DrawAspect="Content" ObjectID="_1507542633" r:id="rId30"/>
        </w:object>
      </w:r>
      <w:r w:rsidR="00FE4315">
        <w:rPr>
          <w:rFonts w:ascii="Times New Roman" w:eastAsia="Times New Roman" w:hAnsi="Times New Roman" w:cs="Times New Roman"/>
          <w:sz w:val="24"/>
          <w:szCs w:val="24"/>
        </w:rPr>
        <w:t xml:space="preserve"> (определение границ тропической области – 3 балла)</w:t>
      </w:r>
      <w:r w:rsidR="001B5378">
        <w:rPr>
          <w:rFonts w:ascii="Times New Roman" w:eastAsia="Times New Roman" w:hAnsi="Times New Roman" w:cs="Times New Roman"/>
          <w:sz w:val="24"/>
          <w:szCs w:val="24"/>
        </w:rPr>
        <w:t xml:space="preserve"> Очевидно, что при увеличении угла наклона область, внутри которой наблюдение Солнца в зените возможно, также вырастет </w:t>
      </w:r>
      <w:proofErr w:type="gramStart"/>
      <w:r w:rsidR="001B5378">
        <w:rPr>
          <w:rFonts w:ascii="Times New Roman" w:eastAsia="Times New Roman" w:hAnsi="Times New Roman" w:cs="Times New Roman"/>
          <w:sz w:val="24"/>
          <w:szCs w:val="24"/>
        </w:rPr>
        <w:t>до</w:t>
      </w:r>
      <w:proofErr w:type="gramEnd"/>
      <w:r w:rsidR="001B5378">
        <w:rPr>
          <w:rFonts w:ascii="Times New Roman" w:eastAsia="Times New Roman" w:hAnsi="Times New Roman" w:cs="Times New Roman"/>
          <w:sz w:val="24"/>
          <w:szCs w:val="24"/>
        </w:rPr>
        <w:t xml:space="preserve"> </w:t>
      </w:r>
      <w:r w:rsidR="001B5378" w:rsidRPr="001B5378">
        <w:rPr>
          <w:rFonts w:ascii="Times New Roman" w:eastAsia="Times New Roman" w:hAnsi="Times New Roman" w:cs="Times New Roman"/>
          <w:position w:val="-10"/>
          <w:sz w:val="24"/>
          <w:szCs w:val="24"/>
        </w:rPr>
        <w:object w:dxaOrig="1800" w:dyaOrig="340">
          <v:shape id="_x0000_i1038" type="#_x0000_t75" style="width:90pt;height:17.25pt" o:ole="">
            <v:imagedata r:id="rId31" o:title=""/>
          </v:shape>
          <o:OLEObject Type="Embed" ProgID="Equation.3" ShapeID="_x0000_i1038" DrawAspect="Content" ObjectID="_1507542634" r:id="rId32"/>
        </w:object>
      </w:r>
      <w:r w:rsidR="00FE4315">
        <w:rPr>
          <w:rFonts w:ascii="Times New Roman" w:eastAsia="Times New Roman" w:hAnsi="Times New Roman" w:cs="Times New Roman"/>
          <w:sz w:val="24"/>
          <w:szCs w:val="24"/>
        </w:rPr>
        <w:t xml:space="preserve"> (</w:t>
      </w:r>
      <w:proofErr w:type="gramStart"/>
      <w:r w:rsidR="00FE4315">
        <w:rPr>
          <w:rFonts w:ascii="Times New Roman" w:eastAsia="Times New Roman" w:hAnsi="Times New Roman" w:cs="Times New Roman"/>
          <w:sz w:val="24"/>
          <w:szCs w:val="24"/>
        </w:rPr>
        <w:t>верный</w:t>
      </w:r>
      <w:proofErr w:type="gramEnd"/>
      <w:r w:rsidR="00FE4315">
        <w:rPr>
          <w:rFonts w:ascii="Times New Roman" w:eastAsia="Times New Roman" w:hAnsi="Times New Roman" w:cs="Times New Roman"/>
          <w:sz w:val="24"/>
          <w:szCs w:val="24"/>
        </w:rPr>
        <w:t xml:space="preserve"> ответ – 2 балла)</w:t>
      </w:r>
      <w:r w:rsidR="001B5378">
        <w:rPr>
          <w:rFonts w:ascii="Times New Roman" w:eastAsia="Times New Roman" w:hAnsi="Times New Roman" w:cs="Times New Roman"/>
          <w:sz w:val="24"/>
          <w:szCs w:val="24"/>
        </w:rPr>
        <w:t>. Однако</w:t>
      </w:r>
      <w:proofErr w:type="gramStart"/>
      <w:r w:rsidR="001B5378">
        <w:rPr>
          <w:rFonts w:ascii="Times New Roman" w:eastAsia="Times New Roman" w:hAnsi="Times New Roman" w:cs="Times New Roman"/>
          <w:sz w:val="24"/>
          <w:szCs w:val="24"/>
        </w:rPr>
        <w:t>,</w:t>
      </w:r>
      <w:proofErr w:type="gramEnd"/>
      <w:r w:rsidR="001B5378">
        <w:rPr>
          <w:rFonts w:ascii="Times New Roman" w:eastAsia="Times New Roman" w:hAnsi="Times New Roman" w:cs="Times New Roman"/>
          <w:sz w:val="24"/>
          <w:szCs w:val="24"/>
        </w:rPr>
        <w:t xml:space="preserve"> стоит отметить, что границы арктической и антарктических зон при текущем угле наклона соответствуют </w:t>
      </w:r>
      <w:r w:rsidR="00912C6A" w:rsidRPr="001B5378">
        <w:rPr>
          <w:rFonts w:ascii="Times New Roman" w:eastAsia="Times New Roman" w:hAnsi="Times New Roman" w:cs="Times New Roman"/>
          <w:position w:val="-6"/>
          <w:sz w:val="24"/>
          <w:szCs w:val="24"/>
        </w:rPr>
        <w:object w:dxaOrig="1520" w:dyaOrig="279">
          <v:shape id="_x0000_i1039" type="#_x0000_t75" style="width:75.75pt;height:14.25pt" o:ole="">
            <v:imagedata r:id="rId33" o:title=""/>
          </v:shape>
          <o:OLEObject Type="Embed" ProgID="Equation.3" ShapeID="_x0000_i1039" DrawAspect="Content" ObjectID="_1507542635" r:id="rId34"/>
        </w:object>
      </w:r>
      <w:r w:rsidR="001B5378">
        <w:rPr>
          <w:rFonts w:ascii="Times New Roman" w:eastAsia="Times New Roman" w:hAnsi="Times New Roman" w:cs="Times New Roman"/>
          <w:sz w:val="24"/>
          <w:szCs w:val="24"/>
        </w:rPr>
        <w:t xml:space="preserve">и </w:t>
      </w:r>
      <w:r w:rsidR="00912C6A" w:rsidRPr="00912C6A">
        <w:rPr>
          <w:rFonts w:ascii="Times New Roman" w:eastAsia="Times New Roman" w:hAnsi="Times New Roman" w:cs="Times New Roman"/>
          <w:position w:val="-6"/>
          <w:sz w:val="24"/>
          <w:szCs w:val="24"/>
        </w:rPr>
        <w:object w:dxaOrig="1840" w:dyaOrig="279">
          <v:shape id="_x0000_i1040" type="#_x0000_t75" style="width:92.25pt;height:14.25pt" o:ole="">
            <v:imagedata r:id="rId35" o:title=""/>
          </v:shape>
          <o:OLEObject Type="Embed" ProgID="Equation.3" ShapeID="_x0000_i1040" DrawAspect="Content" ObjectID="_1507542636" r:id="rId36"/>
        </w:object>
      </w:r>
      <w:r w:rsidR="00912C6A">
        <w:rPr>
          <w:rFonts w:ascii="Times New Roman" w:eastAsia="Times New Roman" w:hAnsi="Times New Roman" w:cs="Times New Roman"/>
          <w:sz w:val="24"/>
          <w:szCs w:val="24"/>
        </w:rPr>
        <w:t xml:space="preserve">. При увеличении угла наклона эти границы переместятся на </w:t>
      </w:r>
      <w:r w:rsidR="00912C6A" w:rsidRPr="00912C6A">
        <w:rPr>
          <w:rFonts w:ascii="Times New Roman" w:eastAsia="Times New Roman" w:hAnsi="Times New Roman" w:cs="Times New Roman"/>
          <w:position w:val="-10"/>
          <w:sz w:val="24"/>
          <w:szCs w:val="24"/>
        </w:rPr>
        <w:object w:dxaOrig="1620" w:dyaOrig="340">
          <v:shape id="_x0000_i1041" type="#_x0000_t75" style="width:81pt;height:17.25pt" o:ole="">
            <v:imagedata r:id="rId37" o:title=""/>
          </v:shape>
          <o:OLEObject Type="Embed" ProgID="Equation.3" ShapeID="_x0000_i1041" DrawAspect="Content" ObjectID="_1507542637" r:id="rId38"/>
        </w:object>
      </w:r>
      <w:r w:rsidR="00912C6A">
        <w:rPr>
          <w:rFonts w:ascii="Times New Roman" w:eastAsia="Times New Roman" w:hAnsi="Times New Roman" w:cs="Times New Roman"/>
          <w:sz w:val="24"/>
          <w:szCs w:val="24"/>
        </w:rPr>
        <w:t xml:space="preserve">и </w:t>
      </w:r>
      <w:r w:rsidR="00912C6A" w:rsidRPr="00912C6A">
        <w:rPr>
          <w:rFonts w:ascii="Times New Roman" w:eastAsia="Times New Roman" w:hAnsi="Times New Roman" w:cs="Times New Roman"/>
          <w:position w:val="-6"/>
          <w:sz w:val="24"/>
          <w:szCs w:val="24"/>
        </w:rPr>
        <w:object w:dxaOrig="1800" w:dyaOrig="279">
          <v:shape id="_x0000_i1042" type="#_x0000_t75" style="width:90pt;height:14.25pt" o:ole="">
            <v:imagedata r:id="rId39" o:title=""/>
          </v:shape>
          <o:OLEObject Type="Embed" ProgID="Equation.3" ShapeID="_x0000_i1042" DrawAspect="Content" ObjectID="_1507542638" r:id="rId40"/>
        </w:object>
      </w:r>
      <w:r w:rsidR="00912C6A">
        <w:rPr>
          <w:rFonts w:ascii="Times New Roman" w:eastAsia="Times New Roman" w:hAnsi="Times New Roman" w:cs="Times New Roman"/>
          <w:sz w:val="24"/>
          <w:szCs w:val="24"/>
        </w:rPr>
        <w:t>. Таким образом, в зависимости от сезона года, некоторые области на поверхности планеты будут попадать то в тропическую, то в арктическую</w:t>
      </w:r>
      <w:r w:rsidR="00CE3EB9">
        <w:rPr>
          <w:rFonts w:ascii="Times New Roman" w:eastAsia="Times New Roman" w:hAnsi="Times New Roman" w:cs="Times New Roman"/>
          <w:sz w:val="24"/>
          <w:szCs w:val="24"/>
        </w:rPr>
        <w:t xml:space="preserve"> или антарктическую области</w:t>
      </w:r>
      <w:r w:rsidR="00FE4315">
        <w:rPr>
          <w:rFonts w:ascii="Times New Roman" w:eastAsia="Times New Roman" w:hAnsi="Times New Roman" w:cs="Times New Roman"/>
          <w:sz w:val="24"/>
          <w:szCs w:val="24"/>
        </w:rPr>
        <w:t xml:space="preserve"> (указание данной особенности климата – 2 балла)</w:t>
      </w:r>
    </w:p>
    <w:p w:rsidR="00B747ED" w:rsidRPr="00E621A6" w:rsidRDefault="00B747ED" w:rsidP="00E621A6">
      <w:pPr>
        <w:ind w:left="720"/>
        <w:contextualSpacing/>
        <w:rPr>
          <w:rFonts w:ascii="Times New Roman" w:eastAsia="Times New Roman" w:hAnsi="Times New Roman" w:cs="Times New Roman"/>
          <w:sz w:val="24"/>
          <w:szCs w:val="24"/>
        </w:rPr>
      </w:pPr>
    </w:p>
    <w:p w:rsidR="005F1DF5" w:rsidRPr="005F1DF5" w:rsidRDefault="005F1DF5" w:rsidP="00CE3EB9">
      <w:pPr>
        <w:ind w:left="708"/>
        <w:rPr>
          <w:rFonts w:ascii="Times New Roman" w:hAnsi="Times New Roman" w:cs="Times New Roman"/>
          <w:sz w:val="24"/>
          <w:szCs w:val="24"/>
        </w:rPr>
      </w:pPr>
    </w:p>
    <w:sectPr w:rsidR="005F1DF5" w:rsidRPr="005F1DF5" w:rsidSect="0065782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407FF"/>
    <w:multiLevelType w:val="hybridMultilevel"/>
    <w:tmpl w:val="38300C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312413D"/>
    <w:multiLevelType w:val="hybridMultilevel"/>
    <w:tmpl w:val="08BEC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31712"/>
    <w:rsid w:val="00055D39"/>
    <w:rsid w:val="0014376F"/>
    <w:rsid w:val="001B5378"/>
    <w:rsid w:val="00271EBF"/>
    <w:rsid w:val="002963FC"/>
    <w:rsid w:val="002A1E98"/>
    <w:rsid w:val="002B05BF"/>
    <w:rsid w:val="00331712"/>
    <w:rsid w:val="003A240A"/>
    <w:rsid w:val="003D54C2"/>
    <w:rsid w:val="003E7874"/>
    <w:rsid w:val="00413C07"/>
    <w:rsid w:val="00471944"/>
    <w:rsid w:val="004961A9"/>
    <w:rsid w:val="004B6432"/>
    <w:rsid w:val="004E5AE5"/>
    <w:rsid w:val="004E6A86"/>
    <w:rsid w:val="005C5B57"/>
    <w:rsid w:val="005F1DF5"/>
    <w:rsid w:val="006510AF"/>
    <w:rsid w:val="0065782D"/>
    <w:rsid w:val="00666B8B"/>
    <w:rsid w:val="00693795"/>
    <w:rsid w:val="006A2541"/>
    <w:rsid w:val="00724ECF"/>
    <w:rsid w:val="00734EEA"/>
    <w:rsid w:val="00744D60"/>
    <w:rsid w:val="00755BD2"/>
    <w:rsid w:val="00820D55"/>
    <w:rsid w:val="00834273"/>
    <w:rsid w:val="00897076"/>
    <w:rsid w:val="008A38E0"/>
    <w:rsid w:val="008B4D55"/>
    <w:rsid w:val="00912C6A"/>
    <w:rsid w:val="009A6DAA"/>
    <w:rsid w:val="009C5929"/>
    <w:rsid w:val="009E75E0"/>
    <w:rsid w:val="00A33933"/>
    <w:rsid w:val="00A47CC2"/>
    <w:rsid w:val="00AB134F"/>
    <w:rsid w:val="00AF6B81"/>
    <w:rsid w:val="00B372A5"/>
    <w:rsid w:val="00B747ED"/>
    <w:rsid w:val="00BB76AD"/>
    <w:rsid w:val="00BE2B76"/>
    <w:rsid w:val="00C11256"/>
    <w:rsid w:val="00C11F5C"/>
    <w:rsid w:val="00CE3EB9"/>
    <w:rsid w:val="00D03B62"/>
    <w:rsid w:val="00D24132"/>
    <w:rsid w:val="00D4008F"/>
    <w:rsid w:val="00E621A6"/>
    <w:rsid w:val="00E706CD"/>
    <w:rsid w:val="00E9027E"/>
    <w:rsid w:val="00EB585C"/>
    <w:rsid w:val="00F06FB2"/>
    <w:rsid w:val="00F42608"/>
    <w:rsid w:val="00F555AA"/>
    <w:rsid w:val="00FE43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82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54C2"/>
    <w:pPr>
      <w:ind w:left="720"/>
      <w:contextualSpacing/>
    </w:pPr>
  </w:style>
  <w:style w:type="character" w:customStyle="1" w:styleId="apple-converted-space">
    <w:name w:val="apple-converted-space"/>
    <w:basedOn w:val="a0"/>
    <w:rsid w:val="00413C07"/>
  </w:style>
  <w:style w:type="paragraph" w:styleId="a4">
    <w:name w:val="Balloon Text"/>
    <w:basedOn w:val="a"/>
    <w:link w:val="a5"/>
    <w:uiPriority w:val="99"/>
    <w:semiHidden/>
    <w:unhideWhenUsed/>
    <w:rsid w:val="003A240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A240A"/>
    <w:rPr>
      <w:rFonts w:ascii="Tahoma" w:hAnsi="Tahoma" w:cs="Tahoma"/>
      <w:sz w:val="16"/>
      <w:szCs w:val="16"/>
    </w:rPr>
  </w:style>
  <w:style w:type="character" w:styleId="a6">
    <w:name w:val="Placeholder Text"/>
    <w:basedOn w:val="a0"/>
    <w:uiPriority w:val="99"/>
    <w:semiHidden/>
    <w:rsid w:val="008A38E0"/>
    <w:rPr>
      <w:color w:val="808080"/>
    </w:rPr>
  </w:style>
</w:styles>
</file>

<file path=word/webSettings.xml><?xml version="1.0" encoding="utf-8"?>
<w:webSettings xmlns:r="http://schemas.openxmlformats.org/officeDocument/2006/relationships" xmlns:w="http://schemas.openxmlformats.org/wordprocessingml/2006/main">
  <w:divs>
    <w:div w:id="144975765">
      <w:bodyDiv w:val="1"/>
      <w:marLeft w:val="0"/>
      <w:marRight w:val="0"/>
      <w:marTop w:val="0"/>
      <w:marBottom w:val="0"/>
      <w:divBdr>
        <w:top w:val="none" w:sz="0" w:space="0" w:color="auto"/>
        <w:left w:val="none" w:sz="0" w:space="0" w:color="auto"/>
        <w:bottom w:val="none" w:sz="0" w:space="0" w:color="auto"/>
        <w:right w:val="none" w:sz="0" w:space="0" w:color="auto"/>
      </w:divBdr>
    </w:div>
    <w:div w:id="1556115421">
      <w:bodyDiv w:val="1"/>
      <w:marLeft w:val="0"/>
      <w:marRight w:val="0"/>
      <w:marTop w:val="0"/>
      <w:marBottom w:val="0"/>
      <w:divBdr>
        <w:top w:val="none" w:sz="0" w:space="0" w:color="auto"/>
        <w:left w:val="none" w:sz="0" w:space="0" w:color="auto"/>
        <w:bottom w:val="none" w:sz="0" w:space="0" w:color="auto"/>
        <w:right w:val="none" w:sz="0" w:space="0" w:color="auto"/>
      </w:divBdr>
    </w:div>
    <w:div w:id="196642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wmf"/><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theme" Target="theme/theme1.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3.w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1149</Words>
  <Characters>6555</Characters>
  <Application>Microsoft Office Word</Application>
  <DocSecurity>0</DocSecurity>
  <Lines>54</Lines>
  <Paragraphs>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Алена</dc:creator>
  <cp:lastModifiedBy>User</cp:lastModifiedBy>
  <cp:revision>2</cp:revision>
  <dcterms:created xsi:type="dcterms:W3CDTF">2015-10-28T08:03:00Z</dcterms:created>
  <dcterms:modified xsi:type="dcterms:W3CDTF">2015-10-28T08:03:00Z</dcterms:modified>
</cp:coreProperties>
</file>